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500" w:rsidRDefault="00F35500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</w:p>
    <w:tbl>
      <w:tblPr>
        <w:tblW w:w="9134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4"/>
        <w:gridCol w:w="4320"/>
      </w:tblGrid>
      <w:tr w:rsidR="00F35500">
        <w:tc>
          <w:tcPr>
            <w:tcW w:w="4814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Оформляется на бланке участника конкурсного отбора  </w:t>
            </w:r>
          </w:p>
        </w:tc>
        <w:tc>
          <w:tcPr>
            <w:tcW w:w="4320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В комитет по культуре и туризму Ленинградской области</w:t>
            </w:r>
          </w:p>
        </w:tc>
      </w:tr>
      <w:tr w:rsidR="00F35500">
        <w:tc>
          <w:tcPr>
            <w:tcW w:w="4814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20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4814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Дата __________</w:t>
            </w:r>
          </w:p>
          <w:p w:rsidR="00F35500" w:rsidRDefault="00017B7E">
            <w:pPr>
              <w:widowControl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Исходящий номер __________</w:t>
            </w:r>
          </w:p>
        </w:tc>
        <w:tc>
          <w:tcPr>
            <w:tcW w:w="4320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F35500" w:rsidRDefault="00F35500">
      <w:pPr>
        <w:widowControl w:val="0"/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</w:rPr>
      </w:pPr>
    </w:p>
    <w:p w:rsidR="00F35500" w:rsidRDefault="00F35500">
      <w:pPr>
        <w:widowControl w:val="0"/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</w:rPr>
      </w:pPr>
    </w:p>
    <w:p w:rsidR="00F35500" w:rsidRDefault="00017B7E">
      <w:pPr>
        <w:widowControl w:val="0"/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sz w:val="24"/>
          <w:szCs w:val="24"/>
        </w:rPr>
        <w:t>ЗАЯВЛЕНИЕ</w:t>
      </w:r>
    </w:p>
    <w:p w:rsidR="00F35500" w:rsidRDefault="00017B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на предоставление в ____ году субсидии из областного бюджета </w:t>
      </w:r>
      <w:r>
        <w:rPr>
          <w:rFonts w:ascii="Times New Roman" w:hAnsi="Times New Roman"/>
          <w:b/>
          <w:sz w:val="24"/>
          <w:szCs w:val="24"/>
        </w:rPr>
        <w:t>Ленинградской области бюджетам муниципальных образований Ленинградской области на реализацию мероприятий по обустройству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туристского центра города на территории муниципальных образований Ленинградской области в соответствии с туристским кодом центра города</w:t>
      </w:r>
    </w:p>
    <w:p w:rsidR="00F35500" w:rsidRDefault="00F355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5500" w:rsidRDefault="00017B7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заявлением ______________________________________________________                          </w:t>
      </w:r>
    </w:p>
    <w:p w:rsidR="00F35500" w:rsidRDefault="00017B7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(наименование муниципального образования) </w:t>
      </w:r>
    </w:p>
    <w:p w:rsidR="00F35500" w:rsidRDefault="00017B7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извещает о подаче документов на предоставление в2027 го</w:t>
      </w:r>
      <w:r>
        <w:rPr>
          <w:rFonts w:ascii="Times New Roman" w:hAnsi="Times New Roman"/>
          <w:sz w:val="24"/>
          <w:szCs w:val="24"/>
        </w:rPr>
        <w:t xml:space="preserve">ду субсидии </w:t>
      </w:r>
      <w:proofErr w:type="gramStart"/>
      <w:r>
        <w:rPr>
          <w:rFonts w:ascii="Times New Roman" w:hAnsi="Times New Roman"/>
          <w:sz w:val="24"/>
          <w:szCs w:val="24"/>
        </w:rPr>
        <w:t>из областного бюджета Ленинградской области бюджетам муниципальных образований Ленинградской области на реализацию мероприятий по обустройству туристского центра города на территории муниципальных образований Ленинградской области в соответстви</w:t>
      </w:r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с туристским кодом центра города, и дает согласие на размещение сведений о субсидии:</w:t>
      </w:r>
    </w:p>
    <w:p w:rsidR="00F35500" w:rsidRDefault="00017B7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едином портале бюджетной системы Российской Федерации в информационно-телекоммуникационной сети «Интернет»;</w:t>
      </w:r>
    </w:p>
    <w:p w:rsidR="00F35500" w:rsidRDefault="00017B7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официальном сайте комитета по культуре и туризму Ленинг</w:t>
      </w:r>
      <w:r>
        <w:rPr>
          <w:rFonts w:ascii="Times New Roman" w:hAnsi="Times New Roman"/>
          <w:sz w:val="24"/>
          <w:szCs w:val="24"/>
        </w:rPr>
        <w:t>радской области.</w:t>
      </w:r>
    </w:p>
    <w:p w:rsidR="00F35500" w:rsidRDefault="00F355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62" w:type="dxa"/>
          <w:left w:w="28" w:type="dxa"/>
          <w:bottom w:w="62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3797"/>
        <w:gridCol w:w="5133"/>
      </w:tblGrid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Наименование муниципального образования Ленинградской области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rPr>
          <w:trHeight w:val="491"/>
        </w:trPr>
        <w:tc>
          <w:tcPr>
            <w:tcW w:w="879" w:type="dxa"/>
            <w:vMerge w:val="restart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Merge w:val="restart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Наименование бюджета муниципального образования Ленинградской области, в который будет предоставлена субсидия из бюджета Ленинградской области</w:t>
            </w:r>
          </w:p>
        </w:tc>
        <w:tc>
          <w:tcPr>
            <w:tcW w:w="5133" w:type="dxa"/>
            <w:vMerge w:val="restart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Наименование и реквизиты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муниципальной программы, утверждающей перечень мероприятий, соответствующий цели, указанной в пункте 2.1 настоящего Порядк</w:t>
            </w:r>
            <w:r>
              <w:rPr>
                <w:rFonts w:ascii="Times New Roman" w:eastAsia="SimSu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Наименование нормативного правового акта (правового акта) органа местного самоуправления, утверждающего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границы туристского центра города, с указанием даты проведения   общественно-экспертных обсуждений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Объем запрашиваемой субсидии (руб.)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Объем муниципального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rPr>
          <w:trHeight w:val="491"/>
        </w:trPr>
        <w:tc>
          <w:tcPr>
            <w:tcW w:w="879" w:type="dxa"/>
            <w:vMerge w:val="restart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eastAsia="Times New Roman" w:hAnsi="Times New Roman"/>
              </w:rPr>
            </w:pPr>
          </w:p>
        </w:tc>
        <w:tc>
          <w:tcPr>
            <w:tcW w:w="3797" w:type="dxa"/>
            <w:vMerge w:val="restart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Численность населения муниципального образования (чел.)</w:t>
            </w:r>
          </w:p>
        </w:tc>
        <w:tc>
          <w:tcPr>
            <w:tcW w:w="5133" w:type="dxa"/>
            <w:vMerge w:val="restart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Площадь территории туристского центра города (</w:t>
            </w:r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га</w:t>
            </w:r>
            <w:proofErr w:type="gramEnd"/>
            <w:r>
              <w:rPr>
                <w:rFonts w:ascii="Times New Roman" w:eastAsia="SimSun" w:hAnsi="Times New Roman"/>
                <w:sz w:val="24"/>
                <w:szCs w:val="24"/>
              </w:rPr>
              <w:t>)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Площадь территории туристского центра города (</w:t>
            </w:r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га</w:t>
            </w:r>
            <w:proofErr w:type="gram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), обустраиваемой в рамках проекта (га) 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Плановый срок окончания реализации проекта (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мм</w:t>
            </w:r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SimSun" w:hAnsi="Times New Roman"/>
                <w:sz w:val="24"/>
                <w:szCs w:val="24"/>
              </w:rPr>
              <w:t>г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>)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наличии), телефон, электронная почта ответственного сотрудника по заявке на участие в конкурсном отборе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9809" w:type="dxa"/>
            <w:gridSpan w:val="3"/>
            <w:vAlign w:val="center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Обоснованность выбора территории туристского центра города для реализации проекта</w:t>
            </w: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3"/>
              </w:num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Мероприятия, реализуемые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на территории муниципального образования в рамках национальных проектов, государственных и муниципальных программ, направленных на формирование современной городской среды</w:t>
            </w:r>
          </w:p>
        </w:tc>
        <w:tc>
          <w:tcPr>
            <w:tcW w:w="5133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Указать:</w:t>
            </w:r>
          </w:p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наименование национального проекта / государственной программы/муниципаль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ной программы</w:t>
            </w:r>
          </w:p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наименования мероприятия</w:t>
            </w: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3"/>
              </w:num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Связь мероприятий, предусмотренных проектом с мероп</w:t>
            </w:r>
            <w:r w:rsidR="00FF581C">
              <w:rPr>
                <w:rFonts w:ascii="Times New Roman" w:eastAsia="SimSun" w:hAnsi="Times New Roman"/>
                <w:sz w:val="24"/>
                <w:szCs w:val="24"/>
              </w:rPr>
              <w:t>риятиями, указанными в пункте 12</w:t>
            </w:r>
            <w:bookmarkStart w:id="0" w:name="_GoBack"/>
            <w:bookmarkEnd w:id="0"/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3"/>
              </w:num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Сведения об объеме турпотока (чел./ поездок):</w:t>
            </w: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За 2024 год</w:t>
            </w: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За 2025 год</w:t>
            </w: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За первую половину 2026 года</w:t>
            </w: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Прогноз на 2027,2028, 2029 годы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3"/>
              </w:num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Информация о механизмах (способах) формирования идентичности туристской территории, обустраиваемой в рамках реализации проекта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879" w:type="dxa"/>
            <w:vAlign w:val="center"/>
          </w:tcPr>
          <w:p w:rsidR="00F35500" w:rsidRDefault="00F35500">
            <w:pPr>
              <w:pStyle w:val="af5"/>
              <w:numPr>
                <w:ilvl w:val="0"/>
                <w:numId w:val="3"/>
              </w:numPr>
            </w:pP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Информация о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взаимосвязи туристских объектов в рамках реализации проекта (объектов культурного наследия, культурных ландшафтов, туристских маршрутов, мест отдыха туристов и населения, объектов показа, смотровых площадок, пешеходных зон)</w:t>
            </w:r>
          </w:p>
        </w:tc>
        <w:tc>
          <w:tcPr>
            <w:tcW w:w="5133" w:type="dxa"/>
            <w:vAlign w:val="center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5500">
        <w:tc>
          <w:tcPr>
            <w:tcW w:w="9809" w:type="dxa"/>
            <w:gridSpan w:val="3"/>
            <w:vAlign w:val="center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Планируемые направления расход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ования субсидии (в соответствии с пунктом 2.2 Порядка)</w:t>
            </w:r>
          </w:p>
        </w:tc>
      </w:tr>
      <w:tr w:rsidR="00F35500">
        <w:tc>
          <w:tcPr>
            <w:tcW w:w="879" w:type="dxa"/>
            <w:vAlign w:val="center"/>
          </w:tcPr>
          <w:p w:rsidR="00F35500" w:rsidRDefault="00017B7E">
            <w:pPr>
              <w:pStyle w:val="af5"/>
              <w:widowControl w:val="0"/>
              <w:spacing w:after="0" w:line="240" w:lineRule="auto"/>
              <w:ind w:left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17…</w:t>
            </w:r>
          </w:p>
        </w:tc>
        <w:tc>
          <w:tcPr>
            <w:tcW w:w="3797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Указать направление</w:t>
            </w:r>
          </w:p>
        </w:tc>
        <w:tc>
          <w:tcPr>
            <w:tcW w:w="5133" w:type="dxa"/>
            <w:vAlign w:val="center"/>
          </w:tcPr>
          <w:p w:rsidR="00F35500" w:rsidRDefault="00017B7E">
            <w:pPr>
              <w:widowControl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Конкретизировать заявленное направление</w:t>
            </w:r>
          </w:p>
        </w:tc>
      </w:tr>
    </w:tbl>
    <w:p w:rsidR="00F35500" w:rsidRDefault="00F355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5500" w:rsidRDefault="00017B7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Настоящим подтверждаю:</w:t>
      </w:r>
    </w:p>
    <w:p w:rsidR="00F35500" w:rsidRDefault="00017B7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 субсидии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целях реализации заявленных мероприятий на условиях и в порядке, которые предусмотрены условиями конкурсного отбора;</w:t>
      </w:r>
    </w:p>
    <w:p w:rsidR="00F35500" w:rsidRDefault="00F355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35500" w:rsidRDefault="00017B7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Настоящим выражаю согласие:</w:t>
      </w:r>
    </w:p>
    <w:p w:rsidR="00F35500" w:rsidRDefault="00017B7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заключение с комитетом по культуре и туризму Ленинградской области соглашения о предоставлении субсидии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установленной типовой форме соглашения; на осуществление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соблюдением целей, условий и порядка предоставления субсидии.</w:t>
      </w:r>
    </w:p>
    <w:p w:rsidR="00F35500" w:rsidRDefault="00F355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35500" w:rsidRDefault="00017B7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Приложения:</w:t>
      </w:r>
    </w:p>
    <w:p w:rsidR="00F35500" w:rsidRDefault="00F355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5500" w:rsidRDefault="00017B7E">
      <w:pPr>
        <w:spacing w:after="0" w:line="240" w:lineRule="auto"/>
        <w:jc w:val="both"/>
      </w:pPr>
      <w:proofErr w:type="gramStart"/>
      <w:r>
        <w:rPr>
          <w:rFonts w:ascii="Times New Roman" w:hAnsi="Times New Roman"/>
          <w:sz w:val="24"/>
          <w:szCs w:val="24"/>
        </w:rPr>
        <w:t>выписка</w:t>
      </w:r>
      <w:r>
        <w:rPr>
          <w:rFonts w:ascii="Times New Roman" w:hAnsi="Times New Roman"/>
          <w:sz w:val="24"/>
          <w:szCs w:val="24"/>
        </w:rPr>
        <w:t xml:space="preserve"> из муниципальной программы, утверждающей перечень мероприятий, соответствующих цели, указанной в пункте 2.1 Порядка предоставления и распределения субсидий из областного бюджета Ленинградской области бюджетам муниципальных образований Ленинградской област</w:t>
      </w:r>
      <w:r>
        <w:rPr>
          <w:rFonts w:ascii="Times New Roman" w:hAnsi="Times New Roman"/>
          <w:sz w:val="24"/>
          <w:szCs w:val="24"/>
        </w:rPr>
        <w:t>и на реализацию мероприятий по обустройству туристского центра города на территории муниципальных образований Ленинградской области</w:t>
      </w:r>
      <w:r>
        <w:t>;</w:t>
      </w:r>
      <w:proofErr w:type="gramEnd"/>
    </w:p>
    <w:p w:rsidR="00F35500" w:rsidRDefault="00F35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5500" w:rsidRDefault="00017B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утвержденные органом местного самоуправления границы туристского центра города, прошедшие общественно-экспертные обсуждени</w:t>
      </w:r>
      <w:r>
        <w:rPr>
          <w:rFonts w:ascii="Times New Roman" w:hAnsi="Times New Roman"/>
          <w:sz w:val="24"/>
          <w:szCs w:val="24"/>
        </w:rPr>
        <w:t>я, содержащие обоснование границ территории туристского центра;</w:t>
      </w:r>
    </w:p>
    <w:p w:rsidR="00F35500" w:rsidRDefault="00F35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5500" w:rsidRDefault="00017B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(мастер-план);</w:t>
      </w:r>
    </w:p>
    <w:p w:rsidR="00F35500" w:rsidRDefault="00F35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2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6"/>
        <w:gridCol w:w="2551"/>
        <w:gridCol w:w="3391"/>
      </w:tblGrid>
      <w:tr w:rsidR="00F35500">
        <w:trPr>
          <w:trHeight w:val="1479"/>
        </w:trPr>
        <w:tc>
          <w:tcPr>
            <w:tcW w:w="3686" w:type="dxa"/>
            <w:vAlign w:val="bottom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Глава администрации муниципального образования</w:t>
            </w:r>
          </w:p>
        </w:tc>
        <w:tc>
          <w:tcPr>
            <w:tcW w:w="2551" w:type="dxa"/>
            <w:vAlign w:val="bottom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391" w:type="dxa"/>
            <w:vAlign w:val="bottom"/>
          </w:tcPr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______________________</w:t>
            </w:r>
          </w:p>
        </w:tc>
      </w:tr>
      <w:tr w:rsidR="00F35500">
        <w:trPr>
          <w:trHeight w:val="304"/>
        </w:trPr>
        <w:tc>
          <w:tcPr>
            <w:tcW w:w="3686" w:type="dxa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подпись</w:t>
            </w:r>
          </w:p>
        </w:tc>
        <w:tc>
          <w:tcPr>
            <w:tcW w:w="3391" w:type="dxa"/>
          </w:tcPr>
          <w:p w:rsidR="00F35500" w:rsidRDefault="00017B7E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(фамилия, имя, отчество)</w:t>
            </w:r>
          </w:p>
        </w:tc>
      </w:tr>
      <w:tr w:rsidR="00F35500">
        <w:tc>
          <w:tcPr>
            <w:tcW w:w="3686" w:type="dxa"/>
            <w:vAlign w:val="bottom"/>
          </w:tcPr>
          <w:p w:rsidR="00F35500" w:rsidRDefault="00F35500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35500" w:rsidRDefault="00017B7E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551" w:type="dxa"/>
          </w:tcPr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F35500" w:rsidRDefault="00F35500">
            <w:pPr>
              <w:widowControl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F35500" w:rsidRDefault="00F35500"/>
    <w:sectPr w:rsidR="00F35500">
      <w:headerReference w:type="even" r:id="rId8"/>
      <w:headerReference w:type="default" r:id="rId9"/>
      <w:footerReference w:type="first" r:id="rId10"/>
      <w:pgSz w:w="11906" w:h="16838"/>
      <w:pgMar w:top="1134" w:right="851" w:bottom="1134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B7E" w:rsidRDefault="00017B7E">
      <w:pPr>
        <w:spacing w:after="0" w:line="240" w:lineRule="auto"/>
      </w:pPr>
      <w:r>
        <w:separator/>
      </w:r>
    </w:p>
  </w:endnote>
  <w:endnote w:type="continuationSeparator" w:id="0">
    <w:p w:rsidR="00017B7E" w:rsidRDefault="0001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500" w:rsidRDefault="00017B7E">
    <w:pPr>
      <w:pStyle w:val="af8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B7E" w:rsidRDefault="00017B7E">
      <w:pPr>
        <w:spacing w:after="0" w:line="240" w:lineRule="auto"/>
      </w:pPr>
      <w:r>
        <w:separator/>
      </w:r>
    </w:p>
  </w:footnote>
  <w:footnote w:type="continuationSeparator" w:id="0">
    <w:p w:rsidR="00017B7E" w:rsidRDefault="00017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500" w:rsidRDefault="00017B7E">
    <w:pPr>
      <w:pStyle w:val="af6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F35500" w:rsidRDefault="00F35500">
    <w:pPr>
      <w:pStyle w:val="af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500" w:rsidRDefault="00F35500">
    <w:pPr>
      <w:pStyle w:val="af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52FB"/>
    <w:multiLevelType w:val="hybridMultilevel"/>
    <w:tmpl w:val="5B1EE502"/>
    <w:lvl w:ilvl="0" w:tplc="0F965AB6">
      <w:start w:val="12"/>
      <w:numFmt w:val="decimal"/>
      <w:lvlText w:val="%1."/>
      <w:lvlJc w:val="left"/>
      <w:pPr>
        <w:ind w:left="709" w:hanging="360"/>
      </w:pPr>
      <w:rPr>
        <w:rFonts w:ascii="Times New Roman" w:eastAsia="Times New Roman" w:hAnsi="Times New Roman" w:cs="Times New Roman"/>
      </w:rPr>
    </w:lvl>
    <w:lvl w:ilvl="1" w:tplc="62A82646">
      <w:start w:val="1"/>
      <w:numFmt w:val="lowerLetter"/>
      <w:lvlText w:val="%2."/>
      <w:lvlJc w:val="left"/>
      <w:pPr>
        <w:ind w:left="1429" w:hanging="360"/>
      </w:pPr>
    </w:lvl>
    <w:lvl w:ilvl="2" w:tplc="A2A66582">
      <w:start w:val="1"/>
      <w:numFmt w:val="lowerRoman"/>
      <w:lvlText w:val="%3."/>
      <w:lvlJc w:val="right"/>
      <w:pPr>
        <w:ind w:left="2149" w:hanging="180"/>
      </w:pPr>
    </w:lvl>
    <w:lvl w:ilvl="3" w:tplc="A442E2B0">
      <w:start w:val="1"/>
      <w:numFmt w:val="decimal"/>
      <w:lvlText w:val="%4."/>
      <w:lvlJc w:val="left"/>
      <w:pPr>
        <w:ind w:left="2869" w:hanging="360"/>
      </w:pPr>
    </w:lvl>
    <w:lvl w:ilvl="4" w:tplc="40404822">
      <w:start w:val="1"/>
      <w:numFmt w:val="lowerLetter"/>
      <w:lvlText w:val="%5."/>
      <w:lvlJc w:val="left"/>
      <w:pPr>
        <w:ind w:left="3589" w:hanging="360"/>
      </w:pPr>
    </w:lvl>
    <w:lvl w:ilvl="5" w:tplc="C48A88CE">
      <w:start w:val="1"/>
      <w:numFmt w:val="lowerRoman"/>
      <w:lvlText w:val="%6."/>
      <w:lvlJc w:val="right"/>
      <w:pPr>
        <w:ind w:left="4309" w:hanging="180"/>
      </w:pPr>
    </w:lvl>
    <w:lvl w:ilvl="6" w:tplc="E6FA9024">
      <w:start w:val="1"/>
      <w:numFmt w:val="decimal"/>
      <w:lvlText w:val="%7."/>
      <w:lvlJc w:val="left"/>
      <w:pPr>
        <w:ind w:left="5029" w:hanging="360"/>
      </w:pPr>
    </w:lvl>
    <w:lvl w:ilvl="7" w:tplc="425AF924">
      <w:start w:val="1"/>
      <w:numFmt w:val="lowerLetter"/>
      <w:lvlText w:val="%8."/>
      <w:lvlJc w:val="left"/>
      <w:pPr>
        <w:ind w:left="5749" w:hanging="360"/>
      </w:pPr>
    </w:lvl>
    <w:lvl w:ilvl="8" w:tplc="6F4886D4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50F331D6"/>
    <w:multiLevelType w:val="hybridMultilevel"/>
    <w:tmpl w:val="34FC0064"/>
    <w:lvl w:ilvl="0" w:tplc="477CE3DA">
      <w:start w:val="1"/>
      <w:numFmt w:val="decimal"/>
      <w:lvlText w:val="%1."/>
      <w:lvlJc w:val="left"/>
      <w:pPr>
        <w:ind w:left="709" w:hanging="360"/>
      </w:pPr>
    </w:lvl>
    <w:lvl w:ilvl="1" w:tplc="E2F427BE">
      <w:start w:val="1"/>
      <w:numFmt w:val="lowerLetter"/>
      <w:lvlText w:val="%2."/>
      <w:lvlJc w:val="left"/>
      <w:pPr>
        <w:ind w:left="1429" w:hanging="360"/>
      </w:pPr>
    </w:lvl>
    <w:lvl w:ilvl="2" w:tplc="F1387404">
      <w:start w:val="1"/>
      <w:numFmt w:val="lowerRoman"/>
      <w:lvlText w:val="%3."/>
      <w:lvlJc w:val="right"/>
      <w:pPr>
        <w:ind w:left="2149" w:hanging="180"/>
      </w:pPr>
    </w:lvl>
    <w:lvl w:ilvl="3" w:tplc="47CCE890">
      <w:start w:val="1"/>
      <w:numFmt w:val="decimal"/>
      <w:lvlText w:val="%4."/>
      <w:lvlJc w:val="left"/>
      <w:pPr>
        <w:ind w:left="2869" w:hanging="360"/>
      </w:pPr>
    </w:lvl>
    <w:lvl w:ilvl="4" w:tplc="75047884">
      <w:start w:val="1"/>
      <w:numFmt w:val="lowerLetter"/>
      <w:lvlText w:val="%5."/>
      <w:lvlJc w:val="left"/>
      <w:pPr>
        <w:ind w:left="3589" w:hanging="360"/>
      </w:pPr>
    </w:lvl>
    <w:lvl w:ilvl="5" w:tplc="CA02430A">
      <w:start w:val="1"/>
      <w:numFmt w:val="lowerRoman"/>
      <w:lvlText w:val="%6."/>
      <w:lvlJc w:val="right"/>
      <w:pPr>
        <w:ind w:left="4309" w:hanging="180"/>
      </w:pPr>
    </w:lvl>
    <w:lvl w:ilvl="6" w:tplc="33106D90">
      <w:start w:val="1"/>
      <w:numFmt w:val="decimal"/>
      <w:lvlText w:val="%7."/>
      <w:lvlJc w:val="left"/>
      <w:pPr>
        <w:ind w:left="5029" w:hanging="360"/>
      </w:pPr>
    </w:lvl>
    <w:lvl w:ilvl="7" w:tplc="A2BED9E6">
      <w:start w:val="1"/>
      <w:numFmt w:val="lowerLetter"/>
      <w:lvlText w:val="%8."/>
      <w:lvlJc w:val="left"/>
      <w:pPr>
        <w:ind w:left="5749" w:hanging="360"/>
      </w:pPr>
    </w:lvl>
    <w:lvl w:ilvl="8" w:tplc="E2C0A680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75C30F8D"/>
    <w:multiLevelType w:val="hybridMultilevel"/>
    <w:tmpl w:val="A16C2C2A"/>
    <w:lvl w:ilvl="0" w:tplc="9E82577E">
      <w:start w:val="1"/>
      <w:numFmt w:val="decimal"/>
      <w:lvlText w:val="%1."/>
      <w:lvlJc w:val="left"/>
      <w:pPr>
        <w:ind w:left="709" w:hanging="360"/>
      </w:pPr>
    </w:lvl>
    <w:lvl w:ilvl="1" w:tplc="DADCD23C">
      <w:start w:val="1"/>
      <w:numFmt w:val="lowerLetter"/>
      <w:lvlText w:val="%2."/>
      <w:lvlJc w:val="left"/>
      <w:pPr>
        <w:ind w:left="1440" w:hanging="360"/>
      </w:pPr>
    </w:lvl>
    <w:lvl w:ilvl="2" w:tplc="C2E8B664">
      <w:start w:val="1"/>
      <w:numFmt w:val="lowerRoman"/>
      <w:lvlText w:val="%3."/>
      <w:lvlJc w:val="right"/>
      <w:pPr>
        <w:ind w:left="2160" w:hanging="180"/>
      </w:pPr>
    </w:lvl>
    <w:lvl w:ilvl="3" w:tplc="BCB27158">
      <w:start w:val="1"/>
      <w:numFmt w:val="decimal"/>
      <w:lvlText w:val="%4."/>
      <w:lvlJc w:val="left"/>
      <w:pPr>
        <w:ind w:left="2880" w:hanging="360"/>
      </w:pPr>
    </w:lvl>
    <w:lvl w:ilvl="4" w:tplc="C178B1D0">
      <w:start w:val="1"/>
      <w:numFmt w:val="lowerLetter"/>
      <w:lvlText w:val="%5."/>
      <w:lvlJc w:val="left"/>
      <w:pPr>
        <w:ind w:left="3600" w:hanging="360"/>
      </w:pPr>
    </w:lvl>
    <w:lvl w:ilvl="5" w:tplc="2348D6DA">
      <w:start w:val="1"/>
      <w:numFmt w:val="lowerRoman"/>
      <w:lvlText w:val="%6."/>
      <w:lvlJc w:val="right"/>
      <w:pPr>
        <w:ind w:left="4320" w:hanging="180"/>
      </w:pPr>
    </w:lvl>
    <w:lvl w:ilvl="6" w:tplc="FCE21004">
      <w:start w:val="1"/>
      <w:numFmt w:val="decimal"/>
      <w:lvlText w:val="%7."/>
      <w:lvlJc w:val="left"/>
      <w:pPr>
        <w:ind w:left="5040" w:hanging="360"/>
      </w:pPr>
    </w:lvl>
    <w:lvl w:ilvl="7" w:tplc="BE3C84EC">
      <w:start w:val="1"/>
      <w:numFmt w:val="lowerLetter"/>
      <w:lvlText w:val="%8."/>
      <w:lvlJc w:val="left"/>
      <w:pPr>
        <w:ind w:left="5760" w:hanging="360"/>
      </w:pPr>
    </w:lvl>
    <w:lvl w:ilvl="8" w:tplc="D0106F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500"/>
    <w:rsid w:val="00017B7E"/>
    <w:rsid w:val="00F35500"/>
    <w:rsid w:val="00F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Calibri" w:eastAsia="Calibri" w:hAnsi="Calibri" w:cs="Times New Roman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Pr>
      <w:rFonts w:ascii="Calibri" w:eastAsia="Calibri" w:hAnsi="Calibri" w:cs="Times New Roman"/>
    </w:rPr>
  </w:style>
  <w:style w:type="paragraph" w:styleId="afa">
    <w:name w:val="Balloon Text"/>
    <w:basedOn w:val="a"/>
    <w:link w:val="afb"/>
    <w:uiPriority w:val="99"/>
    <w:semiHidden/>
    <w:unhideWhenUsed/>
    <w:rsid w:val="00FF5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F58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Calibri" w:eastAsia="Calibri" w:hAnsi="Calibri" w:cs="Times New Roman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Pr>
      <w:rFonts w:ascii="Calibri" w:eastAsia="Calibri" w:hAnsi="Calibri" w:cs="Times New Roman"/>
    </w:rPr>
  </w:style>
  <w:style w:type="paragraph" w:styleId="afa">
    <w:name w:val="Balloon Text"/>
    <w:basedOn w:val="a"/>
    <w:link w:val="afb"/>
    <w:uiPriority w:val="99"/>
    <w:semiHidden/>
    <w:unhideWhenUsed/>
    <w:rsid w:val="00FF5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F58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Чемарина Полина Олеговна</dc:creator>
  <cp:lastModifiedBy>Екатерина Николаевна БОЧАРОВА</cp:lastModifiedBy>
  <cp:revision>2</cp:revision>
  <cp:lastPrinted>2026-10-27T12:53:00Z</cp:lastPrinted>
  <dcterms:created xsi:type="dcterms:W3CDTF">2026-10-30T07:36:00Z</dcterms:created>
  <dcterms:modified xsi:type="dcterms:W3CDTF">2026-10-30T07:36:00Z</dcterms:modified>
</cp:coreProperties>
</file>