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65A" w:rsidRPr="00BB3AA8" w:rsidRDefault="00D8665A" w:rsidP="002F5371">
      <w:pPr>
        <w:pStyle w:val="ConsPlusNormal"/>
        <w:ind w:firstLine="709"/>
        <w:jc w:val="center"/>
        <w:rPr>
          <w:rFonts w:ascii="Times New Roman" w:hAnsi="Times New Roman" w:cs="Times New Roman"/>
          <w:sz w:val="28"/>
          <w:szCs w:val="28"/>
        </w:rPr>
      </w:pPr>
      <w:bookmarkStart w:id="0" w:name="_GoBack"/>
      <w:bookmarkEnd w:id="0"/>
      <w:r w:rsidRPr="00BB3AA8">
        <w:rPr>
          <w:rFonts w:ascii="Times New Roman" w:hAnsi="Times New Roman" w:cs="Times New Roman"/>
          <w:sz w:val="28"/>
          <w:szCs w:val="28"/>
        </w:rPr>
        <w:t>ДОГОВОР</w:t>
      </w:r>
    </w:p>
    <w:p w:rsidR="00D8665A" w:rsidRPr="00BB3AA8" w:rsidRDefault="00D8665A" w:rsidP="002F5371">
      <w:pPr>
        <w:pStyle w:val="ConsPlusNormal"/>
        <w:ind w:firstLine="709"/>
        <w:jc w:val="center"/>
        <w:rPr>
          <w:rFonts w:ascii="Times New Roman" w:hAnsi="Times New Roman" w:cs="Times New Roman"/>
          <w:sz w:val="28"/>
          <w:szCs w:val="28"/>
        </w:rPr>
      </w:pPr>
      <w:r w:rsidRPr="00BB3AA8">
        <w:rPr>
          <w:rFonts w:ascii="Times New Roman" w:hAnsi="Times New Roman" w:cs="Times New Roman"/>
          <w:sz w:val="28"/>
          <w:szCs w:val="28"/>
        </w:rPr>
        <w:t>о предоставлении социальной поддержки</w:t>
      </w:r>
    </w:p>
    <w:p w:rsidR="00D8665A" w:rsidRPr="00BB3AA8" w:rsidRDefault="00D8665A" w:rsidP="002F5371">
      <w:pPr>
        <w:pStyle w:val="ConsPlusNormal"/>
        <w:ind w:firstLine="709"/>
        <w:jc w:val="center"/>
        <w:rPr>
          <w:rFonts w:ascii="Times New Roman" w:hAnsi="Times New Roman" w:cs="Times New Roman"/>
          <w:sz w:val="28"/>
          <w:szCs w:val="28"/>
        </w:rPr>
      </w:pPr>
      <w:r w:rsidRPr="00BB3AA8">
        <w:rPr>
          <w:rFonts w:ascii="Times New Roman" w:hAnsi="Times New Roman" w:cs="Times New Roman"/>
          <w:sz w:val="28"/>
          <w:szCs w:val="28"/>
        </w:rPr>
        <w:t>молодому специалисту</w:t>
      </w:r>
    </w:p>
    <w:p w:rsidR="00D8665A" w:rsidRPr="00BB3AA8" w:rsidRDefault="00D8665A" w:rsidP="002F5371">
      <w:pPr>
        <w:pStyle w:val="ConsPlusNormal"/>
        <w:ind w:firstLine="709"/>
        <w:jc w:val="both"/>
        <w:rPr>
          <w:rFonts w:ascii="Times New Roman" w:hAnsi="Times New Roman" w:cs="Times New Roman"/>
          <w:sz w:val="28"/>
          <w:szCs w:val="28"/>
        </w:rPr>
      </w:pPr>
    </w:p>
    <w:p w:rsidR="00D8665A" w:rsidRPr="00BB3AA8" w:rsidRDefault="00D8665A" w:rsidP="002F5371">
      <w:pPr>
        <w:pStyle w:val="ConsPlusNormal"/>
        <w:ind w:firstLine="709"/>
        <w:jc w:val="right"/>
        <w:rPr>
          <w:rFonts w:ascii="Times New Roman" w:hAnsi="Times New Roman" w:cs="Times New Roman"/>
          <w:sz w:val="28"/>
          <w:szCs w:val="28"/>
        </w:rPr>
      </w:pPr>
      <w:r w:rsidRPr="00BB3AA8">
        <w:rPr>
          <w:rFonts w:ascii="Times New Roman" w:hAnsi="Times New Roman" w:cs="Times New Roman"/>
          <w:sz w:val="28"/>
          <w:szCs w:val="28"/>
        </w:rPr>
        <w:t>"__" _______ 20</w:t>
      </w:r>
      <w:r w:rsidR="00C6438E">
        <w:rPr>
          <w:rFonts w:ascii="Times New Roman" w:hAnsi="Times New Roman" w:cs="Times New Roman"/>
          <w:sz w:val="28"/>
          <w:szCs w:val="28"/>
        </w:rPr>
        <w:t>__</w:t>
      </w:r>
      <w:r w:rsidR="00BB3AA8">
        <w:rPr>
          <w:rFonts w:ascii="Times New Roman" w:hAnsi="Times New Roman" w:cs="Times New Roman"/>
          <w:sz w:val="28"/>
          <w:szCs w:val="28"/>
        </w:rPr>
        <w:t xml:space="preserve"> </w:t>
      </w:r>
      <w:r w:rsidRPr="00BB3AA8">
        <w:rPr>
          <w:rFonts w:ascii="Times New Roman" w:hAnsi="Times New Roman" w:cs="Times New Roman"/>
          <w:sz w:val="28"/>
          <w:szCs w:val="28"/>
        </w:rPr>
        <w:t>года</w:t>
      </w:r>
    </w:p>
    <w:p w:rsidR="00D8665A" w:rsidRPr="00BB3AA8" w:rsidRDefault="00D8665A" w:rsidP="002F5371">
      <w:pPr>
        <w:pStyle w:val="ConsPlusNormal"/>
        <w:ind w:firstLine="709"/>
        <w:jc w:val="both"/>
        <w:rPr>
          <w:rFonts w:ascii="Times New Roman" w:hAnsi="Times New Roman" w:cs="Times New Roman"/>
          <w:sz w:val="28"/>
          <w:szCs w:val="28"/>
        </w:rPr>
      </w:pPr>
    </w:p>
    <w:p w:rsidR="00D8665A" w:rsidRPr="00BB3AA8" w:rsidRDefault="00D8665A" w:rsidP="002F5371">
      <w:pPr>
        <w:pStyle w:val="ConsPlusNonformat"/>
        <w:ind w:firstLine="709"/>
        <w:jc w:val="both"/>
        <w:rPr>
          <w:rFonts w:ascii="Times New Roman" w:hAnsi="Times New Roman" w:cs="Times New Roman"/>
          <w:sz w:val="28"/>
          <w:szCs w:val="28"/>
        </w:rPr>
      </w:pPr>
      <w:r w:rsidRPr="00BB3AA8">
        <w:rPr>
          <w:rFonts w:ascii="Times New Roman" w:hAnsi="Times New Roman" w:cs="Times New Roman"/>
          <w:sz w:val="28"/>
          <w:szCs w:val="28"/>
        </w:rPr>
        <w:t>Гражданин</w:t>
      </w:r>
      <w:r w:rsidR="00D3107B">
        <w:rPr>
          <w:rFonts w:ascii="Times New Roman" w:hAnsi="Times New Roman" w:cs="Times New Roman"/>
          <w:sz w:val="28"/>
          <w:szCs w:val="28"/>
        </w:rPr>
        <w:t xml:space="preserve"> </w:t>
      </w:r>
      <w:r w:rsidRPr="00BB3AA8">
        <w:rPr>
          <w:rFonts w:ascii="Times New Roman" w:hAnsi="Times New Roman" w:cs="Times New Roman"/>
          <w:sz w:val="28"/>
          <w:szCs w:val="28"/>
        </w:rPr>
        <w:t>(гражданка) ________________</w:t>
      </w:r>
      <w:r w:rsidR="000F0FCA" w:rsidRPr="00BB3AA8">
        <w:rPr>
          <w:rFonts w:ascii="Times New Roman" w:hAnsi="Times New Roman" w:cs="Times New Roman"/>
          <w:sz w:val="28"/>
          <w:szCs w:val="28"/>
        </w:rPr>
        <w:t>______________________________&lt;*&gt;</w:t>
      </w:r>
      <w:r w:rsidRPr="00BB3AA8">
        <w:rPr>
          <w:rFonts w:ascii="Times New Roman" w:hAnsi="Times New Roman" w:cs="Times New Roman"/>
          <w:sz w:val="28"/>
          <w:szCs w:val="28"/>
        </w:rPr>
        <w:t>,</w:t>
      </w:r>
    </w:p>
    <w:p w:rsidR="00D8665A" w:rsidRPr="00BB3AA8" w:rsidRDefault="00D8665A" w:rsidP="002F5371">
      <w:pPr>
        <w:pStyle w:val="ConsPlusNonformat"/>
        <w:ind w:firstLine="709"/>
        <w:jc w:val="both"/>
        <w:rPr>
          <w:rFonts w:ascii="Times New Roman" w:hAnsi="Times New Roman" w:cs="Times New Roman"/>
          <w:sz w:val="24"/>
          <w:szCs w:val="24"/>
        </w:rPr>
      </w:pPr>
      <w:r w:rsidRPr="00BB3AA8">
        <w:rPr>
          <w:rFonts w:ascii="Times New Roman" w:hAnsi="Times New Roman" w:cs="Times New Roman"/>
          <w:sz w:val="24"/>
          <w:szCs w:val="24"/>
        </w:rPr>
        <w:t xml:space="preserve">                                 </w:t>
      </w:r>
      <w:r w:rsidR="000A2AB7" w:rsidRPr="00BB3AA8">
        <w:rPr>
          <w:rFonts w:ascii="Times New Roman" w:hAnsi="Times New Roman" w:cs="Times New Roman"/>
          <w:sz w:val="24"/>
          <w:szCs w:val="24"/>
        </w:rPr>
        <w:t xml:space="preserve">                        </w:t>
      </w:r>
      <w:r w:rsidRPr="00BB3AA8">
        <w:rPr>
          <w:rFonts w:ascii="Times New Roman" w:hAnsi="Times New Roman" w:cs="Times New Roman"/>
          <w:sz w:val="24"/>
          <w:szCs w:val="24"/>
        </w:rPr>
        <w:t xml:space="preserve">    (фамилия, имя, отчество)</w:t>
      </w:r>
    </w:p>
    <w:p w:rsidR="000A2AB7" w:rsidRPr="00BB3AA8" w:rsidRDefault="000A2AB7" w:rsidP="002F5371">
      <w:pPr>
        <w:pStyle w:val="ConsPlusNonformat"/>
        <w:ind w:firstLine="709"/>
        <w:jc w:val="both"/>
        <w:rPr>
          <w:rFonts w:ascii="Times New Roman" w:hAnsi="Times New Roman" w:cs="Times New Roman"/>
          <w:sz w:val="28"/>
          <w:szCs w:val="28"/>
        </w:rPr>
      </w:pPr>
    </w:p>
    <w:p w:rsidR="00D3107B" w:rsidRDefault="00D8665A" w:rsidP="002F5371">
      <w:pPr>
        <w:pStyle w:val="ConsPlusNonformat"/>
        <w:ind w:firstLine="709"/>
        <w:jc w:val="both"/>
        <w:rPr>
          <w:rFonts w:ascii="Times New Roman" w:hAnsi="Times New Roman" w:cs="Times New Roman"/>
          <w:sz w:val="28"/>
          <w:szCs w:val="28"/>
        </w:rPr>
      </w:pPr>
      <w:r w:rsidRPr="00BB3AA8">
        <w:rPr>
          <w:rFonts w:ascii="Times New Roman" w:hAnsi="Times New Roman" w:cs="Times New Roman"/>
          <w:sz w:val="28"/>
          <w:szCs w:val="28"/>
        </w:rPr>
        <w:t>дата рождения ______________________</w:t>
      </w:r>
      <w:r w:rsidR="000F0FCA" w:rsidRPr="00BB3AA8">
        <w:rPr>
          <w:rFonts w:ascii="Times New Roman" w:hAnsi="Times New Roman" w:cs="Times New Roman"/>
          <w:sz w:val="28"/>
          <w:szCs w:val="28"/>
        </w:rPr>
        <w:t>&lt;*&gt;</w:t>
      </w:r>
      <w:r w:rsidRPr="00BB3AA8">
        <w:rPr>
          <w:rFonts w:ascii="Times New Roman" w:hAnsi="Times New Roman" w:cs="Times New Roman"/>
          <w:sz w:val="28"/>
          <w:szCs w:val="28"/>
        </w:rPr>
        <w:t xml:space="preserve">, </w:t>
      </w:r>
    </w:p>
    <w:p w:rsidR="00D8665A" w:rsidRPr="00BB3AA8" w:rsidRDefault="00D8665A" w:rsidP="002F5371">
      <w:pPr>
        <w:pStyle w:val="ConsPlusNonformat"/>
        <w:ind w:firstLine="709"/>
        <w:jc w:val="both"/>
        <w:rPr>
          <w:rFonts w:ascii="Times New Roman" w:hAnsi="Times New Roman" w:cs="Times New Roman"/>
          <w:sz w:val="28"/>
          <w:szCs w:val="28"/>
        </w:rPr>
      </w:pPr>
      <w:r w:rsidRPr="00BB3AA8">
        <w:rPr>
          <w:rFonts w:ascii="Times New Roman" w:hAnsi="Times New Roman" w:cs="Times New Roman"/>
          <w:sz w:val="28"/>
          <w:szCs w:val="28"/>
        </w:rPr>
        <w:t>паспорт __________________________</w:t>
      </w:r>
    </w:p>
    <w:p w:rsidR="000A2AB7" w:rsidRPr="00BB3AA8" w:rsidRDefault="000A2AB7" w:rsidP="002F5371">
      <w:pPr>
        <w:pStyle w:val="ConsPlusNonformat"/>
        <w:ind w:firstLine="709"/>
        <w:jc w:val="both"/>
        <w:rPr>
          <w:rFonts w:ascii="Times New Roman" w:hAnsi="Times New Roman" w:cs="Times New Roman"/>
          <w:sz w:val="28"/>
          <w:szCs w:val="28"/>
        </w:rPr>
      </w:pPr>
    </w:p>
    <w:p w:rsidR="00D8665A" w:rsidRPr="00BB3AA8" w:rsidRDefault="00D8665A" w:rsidP="002F5371">
      <w:pPr>
        <w:pStyle w:val="ConsPlusNonformat"/>
        <w:ind w:firstLine="709"/>
        <w:jc w:val="both"/>
        <w:rPr>
          <w:rFonts w:ascii="Times New Roman" w:hAnsi="Times New Roman" w:cs="Times New Roman"/>
          <w:sz w:val="28"/>
          <w:szCs w:val="28"/>
        </w:rPr>
      </w:pPr>
      <w:r w:rsidRPr="00BB3AA8">
        <w:rPr>
          <w:rFonts w:ascii="Times New Roman" w:hAnsi="Times New Roman" w:cs="Times New Roman"/>
          <w:sz w:val="28"/>
          <w:szCs w:val="28"/>
        </w:rPr>
        <w:t>_____________________________________________________________________</w:t>
      </w:r>
      <w:r w:rsidR="000F0FCA" w:rsidRPr="00BB3AA8">
        <w:rPr>
          <w:rFonts w:ascii="Times New Roman" w:hAnsi="Times New Roman" w:cs="Times New Roman"/>
          <w:sz w:val="28"/>
          <w:szCs w:val="28"/>
        </w:rPr>
        <w:t>&lt;*&gt;</w:t>
      </w:r>
    </w:p>
    <w:p w:rsidR="00D8665A" w:rsidRPr="00BB3AA8" w:rsidRDefault="00D8665A" w:rsidP="002F5371">
      <w:pPr>
        <w:pStyle w:val="ConsPlusNonformat"/>
        <w:ind w:firstLine="709"/>
        <w:jc w:val="center"/>
        <w:rPr>
          <w:rFonts w:ascii="Times New Roman" w:hAnsi="Times New Roman" w:cs="Times New Roman"/>
          <w:sz w:val="24"/>
          <w:szCs w:val="24"/>
        </w:rPr>
      </w:pPr>
      <w:r w:rsidRPr="00BB3AA8">
        <w:rPr>
          <w:rFonts w:ascii="Times New Roman" w:hAnsi="Times New Roman" w:cs="Times New Roman"/>
          <w:sz w:val="24"/>
          <w:szCs w:val="24"/>
        </w:rPr>
        <w:t>(серия, номер, кем и когда выдан)</w:t>
      </w:r>
    </w:p>
    <w:p w:rsidR="000A2AB7" w:rsidRPr="00BB3AA8" w:rsidRDefault="000A2AB7" w:rsidP="002F5371">
      <w:pPr>
        <w:pStyle w:val="ConsPlusNonformat"/>
        <w:ind w:firstLine="709"/>
        <w:jc w:val="both"/>
        <w:rPr>
          <w:rFonts w:ascii="Times New Roman" w:hAnsi="Times New Roman" w:cs="Times New Roman"/>
          <w:sz w:val="28"/>
          <w:szCs w:val="28"/>
        </w:rPr>
      </w:pPr>
    </w:p>
    <w:p w:rsidR="00D8665A" w:rsidRPr="00BB3AA8" w:rsidRDefault="00D8665A" w:rsidP="002F5371">
      <w:pPr>
        <w:pStyle w:val="ConsPlusNonformat"/>
        <w:ind w:firstLine="709"/>
        <w:jc w:val="both"/>
        <w:rPr>
          <w:rFonts w:ascii="Times New Roman" w:hAnsi="Times New Roman" w:cs="Times New Roman"/>
          <w:sz w:val="28"/>
          <w:szCs w:val="28"/>
        </w:rPr>
      </w:pPr>
      <w:r w:rsidRPr="00BB3AA8">
        <w:rPr>
          <w:rFonts w:ascii="Times New Roman" w:hAnsi="Times New Roman" w:cs="Times New Roman"/>
          <w:sz w:val="28"/>
          <w:szCs w:val="28"/>
        </w:rPr>
        <w:t>зарегистрирован (зарегистрирована) по адресу:</w:t>
      </w:r>
      <w:r w:rsidR="0040589C" w:rsidRPr="00BB3AA8">
        <w:rPr>
          <w:rFonts w:ascii="Times New Roman" w:hAnsi="Times New Roman" w:cs="Times New Roman"/>
          <w:sz w:val="28"/>
          <w:szCs w:val="28"/>
        </w:rPr>
        <w:t>_________________</w:t>
      </w:r>
      <w:r w:rsidRPr="00BB3AA8">
        <w:rPr>
          <w:rFonts w:ascii="Times New Roman" w:hAnsi="Times New Roman" w:cs="Times New Roman"/>
          <w:sz w:val="28"/>
          <w:szCs w:val="28"/>
        </w:rPr>
        <w:t xml:space="preserve"> __________________________</w:t>
      </w:r>
      <w:r w:rsidR="0040589C" w:rsidRPr="00BB3AA8">
        <w:rPr>
          <w:rFonts w:ascii="Times New Roman" w:hAnsi="Times New Roman" w:cs="Times New Roman"/>
          <w:sz w:val="28"/>
          <w:szCs w:val="28"/>
        </w:rPr>
        <w:t>_______________________________________</w:t>
      </w:r>
      <w:r w:rsidR="000F0FCA" w:rsidRPr="00BB3AA8">
        <w:rPr>
          <w:rFonts w:ascii="Times New Roman" w:hAnsi="Times New Roman" w:cs="Times New Roman"/>
          <w:sz w:val="28"/>
          <w:szCs w:val="28"/>
        </w:rPr>
        <w:t>&lt;*&gt;</w:t>
      </w:r>
    </w:p>
    <w:p w:rsidR="00D8665A" w:rsidRPr="00BB3AA8" w:rsidRDefault="00D8665A" w:rsidP="002F5371">
      <w:pPr>
        <w:pStyle w:val="ConsPlusNonformat"/>
        <w:ind w:firstLine="709"/>
        <w:jc w:val="both"/>
        <w:rPr>
          <w:rFonts w:ascii="Times New Roman" w:hAnsi="Times New Roman" w:cs="Times New Roman"/>
          <w:sz w:val="28"/>
          <w:szCs w:val="28"/>
        </w:rPr>
      </w:pPr>
      <w:r w:rsidRPr="00BB3AA8">
        <w:rPr>
          <w:rFonts w:ascii="Times New Roman" w:hAnsi="Times New Roman" w:cs="Times New Roman"/>
          <w:sz w:val="28"/>
          <w:szCs w:val="28"/>
        </w:rPr>
        <w:t>ИНН ________________________________</w:t>
      </w:r>
      <w:r w:rsidR="000F0FCA" w:rsidRPr="00BB3AA8">
        <w:rPr>
          <w:rFonts w:ascii="Times New Roman" w:hAnsi="Times New Roman" w:cs="Times New Roman"/>
          <w:sz w:val="28"/>
          <w:szCs w:val="28"/>
        </w:rPr>
        <w:t>&lt;*&gt;,</w:t>
      </w:r>
      <w:r w:rsidRPr="00BB3AA8">
        <w:rPr>
          <w:rFonts w:ascii="Times New Roman" w:hAnsi="Times New Roman" w:cs="Times New Roman"/>
          <w:sz w:val="28"/>
          <w:szCs w:val="28"/>
        </w:rPr>
        <w:t xml:space="preserve"> </w:t>
      </w:r>
    </w:p>
    <w:p w:rsidR="000A2AB7" w:rsidRPr="00BB3AA8" w:rsidRDefault="000A2AB7" w:rsidP="002F5371">
      <w:pPr>
        <w:pStyle w:val="ConsPlusNonformat"/>
        <w:ind w:firstLine="709"/>
        <w:jc w:val="both"/>
        <w:rPr>
          <w:rFonts w:ascii="Times New Roman" w:hAnsi="Times New Roman" w:cs="Times New Roman"/>
          <w:sz w:val="28"/>
          <w:szCs w:val="28"/>
        </w:rPr>
      </w:pPr>
    </w:p>
    <w:p w:rsidR="00D8665A" w:rsidRPr="00BB3AA8" w:rsidRDefault="00D8665A" w:rsidP="002F5371">
      <w:pPr>
        <w:pStyle w:val="ConsPlusNonformat"/>
        <w:ind w:firstLine="709"/>
        <w:jc w:val="both"/>
        <w:rPr>
          <w:rFonts w:ascii="Times New Roman" w:hAnsi="Times New Roman" w:cs="Times New Roman"/>
          <w:sz w:val="28"/>
          <w:szCs w:val="28"/>
        </w:rPr>
      </w:pPr>
      <w:r w:rsidRPr="00BB3AA8">
        <w:rPr>
          <w:rFonts w:ascii="Times New Roman" w:hAnsi="Times New Roman" w:cs="Times New Roman"/>
          <w:sz w:val="28"/>
          <w:szCs w:val="28"/>
        </w:rPr>
        <w:t>именуемый (именуемая) в дальнейшем Молодой специалист, ________________________________________________________________________</w:t>
      </w:r>
    </w:p>
    <w:p w:rsidR="00D8665A" w:rsidRPr="00BB3AA8" w:rsidRDefault="00D8665A" w:rsidP="002F5371">
      <w:pPr>
        <w:pStyle w:val="ConsPlusNonformat"/>
        <w:ind w:firstLine="709"/>
        <w:jc w:val="center"/>
        <w:rPr>
          <w:rFonts w:ascii="Times New Roman" w:hAnsi="Times New Roman" w:cs="Times New Roman"/>
          <w:sz w:val="24"/>
          <w:szCs w:val="24"/>
        </w:rPr>
      </w:pPr>
      <w:r w:rsidRPr="00BB3AA8">
        <w:rPr>
          <w:rFonts w:ascii="Times New Roman" w:hAnsi="Times New Roman" w:cs="Times New Roman"/>
          <w:sz w:val="24"/>
          <w:szCs w:val="24"/>
        </w:rPr>
        <w:t>(наименование государственного (муниципального)</w:t>
      </w:r>
    </w:p>
    <w:p w:rsidR="00D8665A" w:rsidRPr="00BB3AA8" w:rsidRDefault="00D8665A" w:rsidP="002F5371">
      <w:pPr>
        <w:pStyle w:val="ConsPlusNonformat"/>
        <w:ind w:firstLine="709"/>
        <w:jc w:val="center"/>
        <w:rPr>
          <w:rFonts w:ascii="Times New Roman" w:hAnsi="Times New Roman" w:cs="Times New Roman"/>
          <w:sz w:val="28"/>
          <w:szCs w:val="28"/>
        </w:rPr>
      </w:pPr>
      <w:r w:rsidRPr="00BB3AA8">
        <w:rPr>
          <w:rFonts w:ascii="Times New Roman" w:hAnsi="Times New Roman" w:cs="Times New Roman"/>
          <w:sz w:val="28"/>
          <w:szCs w:val="28"/>
        </w:rPr>
        <w:t>________________________________________________________________</w:t>
      </w:r>
      <w:r w:rsidR="000F0FCA" w:rsidRPr="00BB3AA8">
        <w:rPr>
          <w:rFonts w:ascii="Times New Roman" w:hAnsi="Times New Roman" w:cs="Times New Roman"/>
          <w:sz w:val="28"/>
          <w:szCs w:val="28"/>
        </w:rPr>
        <w:t>&lt;*&gt;</w:t>
      </w:r>
      <w:r w:rsidRPr="00BB3AA8">
        <w:rPr>
          <w:rFonts w:ascii="Times New Roman" w:hAnsi="Times New Roman" w:cs="Times New Roman"/>
          <w:sz w:val="28"/>
          <w:szCs w:val="28"/>
        </w:rPr>
        <w:t xml:space="preserve">                                                                                     </w:t>
      </w:r>
      <w:r w:rsidRPr="00BB3AA8">
        <w:rPr>
          <w:rFonts w:ascii="Times New Roman" w:hAnsi="Times New Roman" w:cs="Times New Roman"/>
          <w:sz w:val="24"/>
          <w:szCs w:val="24"/>
        </w:rPr>
        <w:t>учреждения (образовательной организации)</w:t>
      </w:r>
    </w:p>
    <w:p w:rsidR="000A2AB7" w:rsidRPr="00BB3AA8" w:rsidRDefault="000A2AB7" w:rsidP="002F5371">
      <w:pPr>
        <w:pStyle w:val="ConsPlusNonformat"/>
        <w:ind w:firstLine="709"/>
        <w:jc w:val="both"/>
        <w:rPr>
          <w:rFonts w:ascii="Times New Roman" w:hAnsi="Times New Roman" w:cs="Times New Roman"/>
          <w:sz w:val="28"/>
          <w:szCs w:val="28"/>
        </w:rPr>
      </w:pPr>
    </w:p>
    <w:p w:rsidR="00D8665A" w:rsidRPr="00BB3AA8" w:rsidRDefault="00D8665A" w:rsidP="002F5371">
      <w:pPr>
        <w:pStyle w:val="ConsPlusNonformat"/>
        <w:ind w:firstLine="709"/>
        <w:jc w:val="both"/>
        <w:rPr>
          <w:rFonts w:ascii="Times New Roman" w:hAnsi="Times New Roman" w:cs="Times New Roman"/>
          <w:sz w:val="28"/>
          <w:szCs w:val="28"/>
        </w:rPr>
      </w:pPr>
      <w:r w:rsidRPr="00BB3AA8">
        <w:rPr>
          <w:rFonts w:ascii="Times New Roman" w:hAnsi="Times New Roman" w:cs="Times New Roman"/>
          <w:sz w:val="28"/>
          <w:szCs w:val="28"/>
        </w:rPr>
        <w:t xml:space="preserve">именуемое  в  дальнейшем  Учреждение  (Организация),  </w:t>
      </w:r>
    </w:p>
    <w:p w:rsidR="00D8665A" w:rsidRPr="00BB3AA8" w:rsidRDefault="00D8665A" w:rsidP="002F5371">
      <w:pPr>
        <w:pStyle w:val="ConsPlusNonformat"/>
        <w:ind w:firstLine="709"/>
        <w:jc w:val="both"/>
        <w:rPr>
          <w:rFonts w:ascii="Times New Roman" w:hAnsi="Times New Roman" w:cs="Times New Roman"/>
          <w:sz w:val="28"/>
          <w:szCs w:val="28"/>
        </w:rPr>
      </w:pPr>
      <w:r w:rsidRPr="00BB3AA8">
        <w:rPr>
          <w:rFonts w:ascii="Times New Roman" w:hAnsi="Times New Roman" w:cs="Times New Roman"/>
          <w:sz w:val="28"/>
          <w:szCs w:val="28"/>
        </w:rPr>
        <w:t>в  лице  руководителя Учреждения (Организации) ________________________________________________________________</w:t>
      </w:r>
      <w:r w:rsidR="000F0FCA" w:rsidRPr="00BB3AA8">
        <w:rPr>
          <w:rFonts w:ascii="Times New Roman" w:hAnsi="Times New Roman" w:cs="Times New Roman"/>
          <w:sz w:val="28"/>
          <w:szCs w:val="28"/>
        </w:rPr>
        <w:t>&lt;*&gt;,</w:t>
      </w:r>
    </w:p>
    <w:p w:rsidR="00D8665A" w:rsidRPr="00BB3AA8" w:rsidRDefault="00D8665A" w:rsidP="002F5371">
      <w:pPr>
        <w:pStyle w:val="ConsPlusNonformat"/>
        <w:ind w:firstLine="709"/>
        <w:jc w:val="center"/>
        <w:rPr>
          <w:rFonts w:ascii="Times New Roman" w:hAnsi="Times New Roman" w:cs="Times New Roman"/>
          <w:sz w:val="24"/>
          <w:szCs w:val="24"/>
        </w:rPr>
      </w:pPr>
      <w:r w:rsidRPr="00BB3AA8">
        <w:rPr>
          <w:rFonts w:ascii="Times New Roman" w:hAnsi="Times New Roman" w:cs="Times New Roman"/>
          <w:sz w:val="24"/>
          <w:szCs w:val="24"/>
        </w:rPr>
        <w:t>(должность, фамилия, имя, отчество)</w:t>
      </w:r>
    </w:p>
    <w:p w:rsidR="00D8665A" w:rsidRDefault="00D8665A" w:rsidP="002F5371">
      <w:pPr>
        <w:pStyle w:val="ConsPlusNonformat"/>
        <w:ind w:firstLine="709"/>
        <w:jc w:val="both"/>
        <w:rPr>
          <w:rFonts w:ascii="Times New Roman" w:hAnsi="Times New Roman" w:cs="Times New Roman"/>
          <w:sz w:val="28"/>
          <w:szCs w:val="28"/>
        </w:rPr>
      </w:pPr>
      <w:r w:rsidRPr="00BB3AA8">
        <w:rPr>
          <w:rFonts w:ascii="Times New Roman" w:hAnsi="Times New Roman" w:cs="Times New Roman"/>
          <w:sz w:val="28"/>
          <w:szCs w:val="28"/>
        </w:rPr>
        <w:t xml:space="preserve">действующего на основании Устава Учреждения (Организации), и </w:t>
      </w:r>
      <w:r w:rsidR="000F0FCA" w:rsidRPr="00BB3AA8">
        <w:rPr>
          <w:rFonts w:ascii="Times New Roman" w:hAnsi="Times New Roman" w:cs="Times New Roman"/>
          <w:sz w:val="28"/>
          <w:szCs w:val="28"/>
        </w:rPr>
        <w:t>Комитет по культуре</w:t>
      </w:r>
      <w:r w:rsidR="00F16D64">
        <w:rPr>
          <w:rFonts w:ascii="Times New Roman" w:hAnsi="Times New Roman" w:cs="Times New Roman"/>
          <w:sz w:val="28"/>
          <w:szCs w:val="28"/>
        </w:rPr>
        <w:t xml:space="preserve"> и туризму</w:t>
      </w:r>
      <w:r w:rsidR="000F0FCA" w:rsidRPr="00BB3AA8">
        <w:rPr>
          <w:rFonts w:ascii="Times New Roman" w:hAnsi="Times New Roman" w:cs="Times New Roman"/>
          <w:sz w:val="28"/>
          <w:szCs w:val="28"/>
        </w:rPr>
        <w:t xml:space="preserve"> Ленинградской области </w:t>
      </w:r>
      <w:r w:rsidRPr="00BB3AA8">
        <w:rPr>
          <w:rFonts w:ascii="Times New Roman" w:hAnsi="Times New Roman" w:cs="Times New Roman"/>
          <w:sz w:val="28"/>
          <w:szCs w:val="28"/>
        </w:rPr>
        <w:t>именуем</w:t>
      </w:r>
      <w:r w:rsidR="00303932">
        <w:rPr>
          <w:rFonts w:ascii="Times New Roman" w:hAnsi="Times New Roman" w:cs="Times New Roman"/>
          <w:sz w:val="28"/>
          <w:szCs w:val="28"/>
        </w:rPr>
        <w:t>ый</w:t>
      </w:r>
      <w:r w:rsidRPr="00BB3AA8">
        <w:rPr>
          <w:rFonts w:ascii="Times New Roman" w:hAnsi="Times New Roman" w:cs="Times New Roman"/>
          <w:sz w:val="28"/>
          <w:szCs w:val="28"/>
        </w:rPr>
        <w:t xml:space="preserve"> в дальнейшем Комитет, в лице </w:t>
      </w:r>
      <w:r w:rsidR="006B5A8A">
        <w:rPr>
          <w:rFonts w:ascii="Times New Roman" w:hAnsi="Times New Roman" w:cs="Times New Roman"/>
          <w:sz w:val="28"/>
          <w:szCs w:val="28"/>
        </w:rPr>
        <w:t>первого заместителя п</w:t>
      </w:r>
      <w:r w:rsidR="00F572DF">
        <w:rPr>
          <w:rFonts w:ascii="Times New Roman" w:hAnsi="Times New Roman" w:cs="Times New Roman"/>
          <w:sz w:val="28"/>
          <w:szCs w:val="28"/>
        </w:rPr>
        <w:t>редседателя</w:t>
      </w:r>
      <w:r w:rsidR="00140DD3">
        <w:rPr>
          <w:rFonts w:ascii="Times New Roman" w:hAnsi="Times New Roman" w:cs="Times New Roman"/>
          <w:sz w:val="28"/>
          <w:szCs w:val="28"/>
        </w:rPr>
        <w:t xml:space="preserve"> к</w:t>
      </w:r>
      <w:r w:rsidR="00303932">
        <w:rPr>
          <w:rFonts w:ascii="Times New Roman" w:hAnsi="Times New Roman" w:cs="Times New Roman"/>
          <w:sz w:val="28"/>
          <w:szCs w:val="28"/>
        </w:rPr>
        <w:t xml:space="preserve">омитета </w:t>
      </w:r>
      <w:r w:rsidR="006B5A8A">
        <w:rPr>
          <w:rFonts w:ascii="Times New Roman" w:hAnsi="Times New Roman" w:cs="Times New Roman"/>
          <w:sz w:val="28"/>
          <w:szCs w:val="28"/>
        </w:rPr>
        <w:t>Мельниковой Ольги Львовны</w:t>
      </w:r>
      <w:r w:rsidR="00F572DF">
        <w:rPr>
          <w:rFonts w:ascii="Times New Roman" w:hAnsi="Times New Roman" w:cs="Times New Roman"/>
          <w:sz w:val="28"/>
          <w:szCs w:val="28"/>
        </w:rPr>
        <w:t xml:space="preserve"> </w:t>
      </w:r>
      <w:r w:rsidRPr="00BB3AA8">
        <w:rPr>
          <w:rFonts w:ascii="Times New Roman" w:hAnsi="Times New Roman" w:cs="Times New Roman"/>
          <w:sz w:val="28"/>
          <w:szCs w:val="28"/>
        </w:rPr>
        <w:t xml:space="preserve">действующего на основании </w:t>
      </w:r>
      <w:r w:rsidR="000F0FCA" w:rsidRPr="00BB3AA8">
        <w:rPr>
          <w:rFonts w:ascii="Times New Roman" w:hAnsi="Times New Roman" w:cs="Times New Roman"/>
          <w:sz w:val="28"/>
          <w:szCs w:val="28"/>
        </w:rPr>
        <w:t xml:space="preserve">Положения </w:t>
      </w:r>
      <w:r w:rsidR="00303932">
        <w:rPr>
          <w:rFonts w:ascii="Times New Roman" w:hAnsi="Times New Roman" w:cs="Times New Roman"/>
          <w:sz w:val="28"/>
          <w:szCs w:val="28"/>
        </w:rPr>
        <w:t>о Ко</w:t>
      </w:r>
      <w:r w:rsidR="000F0FCA" w:rsidRPr="00BB3AA8">
        <w:rPr>
          <w:rFonts w:ascii="Times New Roman" w:hAnsi="Times New Roman" w:cs="Times New Roman"/>
          <w:sz w:val="28"/>
          <w:szCs w:val="28"/>
        </w:rPr>
        <w:t>митет</w:t>
      </w:r>
      <w:r w:rsidR="00303932">
        <w:rPr>
          <w:rFonts w:ascii="Times New Roman" w:hAnsi="Times New Roman" w:cs="Times New Roman"/>
          <w:sz w:val="28"/>
          <w:szCs w:val="28"/>
        </w:rPr>
        <w:t>е</w:t>
      </w:r>
      <w:r w:rsidR="000F0FCA" w:rsidRPr="00BB3AA8">
        <w:rPr>
          <w:rFonts w:ascii="Times New Roman" w:hAnsi="Times New Roman" w:cs="Times New Roman"/>
          <w:sz w:val="28"/>
          <w:szCs w:val="28"/>
        </w:rPr>
        <w:t xml:space="preserve">, </w:t>
      </w:r>
      <w:r w:rsidR="00F16D64" w:rsidRPr="006248D9">
        <w:rPr>
          <w:rFonts w:ascii="Times New Roman" w:hAnsi="Times New Roman" w:cs="Times New Roman"/>
          <w:sz w:val="28"/>
          <w:szCs w:val="28"/>
        </w:rPr>
        <w:t>утвержденного постановлением</w:t>
      </w:r>
      <w:r w:rsidR="00F16D64" w:rsidRPr="00BE6782">
        <w:rPr>
          <w:rFonts w:ascii="Times New Roman" w:hAnsi="Times New Roman" w:cs="Times New Roman"/>
          <w:sz w:val="28"/>
          <w:szCs w:val="28"/>
        </w:rPr>
        <w:t xml:space="preserve"> Правительства Ленинградской </w:t>
      </w:r>
      <w:r w:rsidR="00F16D64" w:rsidRPr="00155AC7">
        <w:rPr>
          <w:rFonts w:ascii="Times New Roman" w:hAnsi="Times New Roman" w:cs="Times New Roman"/>
          <w:sz w:val="28"/>
          <w:szCs w:val="28"/>
        </w:rPr>
        <w:t>области от 14 декабря 2020 г. № 817</w:t>
      </w:r>
      <w:r w:rsidR="000F0FCA" w:rsidRPr="00BB3AA8">
        <w:rPr>
          <w:rFonts w:ascii="Times New Roman" w:hAnsi="Times New Roman" w:cs="Times New Roman"/>
          <w:sz w:val="28"/>
          <w:szCs w:val="28"/>
        </w:rPr>
        <w:t>,</w:t>
      </w:r>
      <w:r w:rsidRPr="00BB3AA8">
        <w:rPr>
          <w:rFonts w:ascii="Times New Roman" w:hAnsi="Times New Roman" w:cs="Times New Roman"/>
          <w:sz w:val="28"/>
          <w:szCs w:val="28"/>
        </w:rPr>
        <w:t>заключили настоящий договор о следующем:</w:t>
      </w:r>
    </w:p>
    <w:p w:rsidR="00F572DF" w:rsidRPr="00BB3AA8" w:rsidRDefault="00D735DD" w:rsidP="002F5371">
      <w:pPr>
        <w:pStyle w:val="ConsPlusNonformat"/>
        <w:tabs>
          <w:tab w:val="left" w:pos="3684"/>
        </w:tabs>
        <w:ind w:firstLine="709"/>
        <w:jc w:val="both"/>
        <w:rPr>
          <w:rFonts w:ascii="Times New Roman" w:hAnsi="Times New Roman" w:cs="Times New Roman"/>
          <w:sz w:val="28"/>
          <w:szCs w:val="28"/>
        </w:rPr>
      </w:pPr>
      <w:r>
        <w:rPr>
          <w:rFonts w:ascii="Times New Roman" w:hAnsi="Times New Roman" w:cs="Times New Roman"/>
          <w:sz w:val="28"/>
          <w:szCs w:val="28"/>
        </w:rPr>
        <w:tab/>
      </w:r>
    </w:p>
    <w:p w:rsidR="00400304" w:rsidRPr="00400304" w:rsidRDefault="00400304" w:rsidP="002F5371">
      <w:pPr>
        <w:pStyle w:val="ConsPlusNormal"/>
        <w:ind w:firstLine="709"/>
        <w:jc w:val="both"/>
        <w:rPr>
          <w:rFonts w:ascii="Times New Roman" w:hAnsi="Times New Roman" w:cs="Times New Roman"/>
          <w:sz w:val="28"/>
          <w:szCs w:val="28"/>
        </w:rPr>
      </w:pPr>
      <w:r w:rsidRPr="00400304">
        <w:rPr>
          <w:rFonts w:ascii="Times New Roman" w:hAnsi="Times New Roman" w:cs="Times New Roman"/>
          <w:sz w:val="28"/>
          <w:szCs w:val="28"/>
        </w:rPr>
        <w:t>1. Молодой специалист обязуется:</w:t>
      </w:r>
    </w:p>
    <w:p w:rsidR="00400304" w:rsidRPr="00400304" w:rsidRDefault="00400304" w:rsidP="002F5371">
      <w:pPr>
        <w:pStyle w:val="ConsPlusNormal"/>
        <w:ind w:firstLine="709"/>
        <w:jc w:val="both"/>
        <w:rPr>
          <w:rFonts w:ascii="Times New Roman" w:hAnsi="Times New Roman" w:cs="Times New Roman"/>
          <w:sz w:val="28"/>
          <w:szCs w:val="28"/>
        </w:rPr>
      </w:pPr>
      <w:r w:rsidRPr="00400304">
        <w:rPr>
          <w:rFonts w:ascii="Times New Roman" w:hAnsi="Times New Roman" w:cs="Times New Roman"/>
          <w:sz w:val="28"/>
          <w:szCs w:val="28"/>
        </w:rPr>
        <w:t xml:space="preserve">1.1. Исполнять обязательства, вытекающие из трудового договора </w:t>
      </w:r>
      <w:r>
        <w:rPr>
          <w:rFonts w:ascii="Times New Roman" w:hAnsi="Times New Roman" w:cs="Times New Roman"/>
          <w:sz w:val="28"/>
          <w:szCs w:val="28"/>
        </w:rPr>
        <w:t>№</w:t>
      </w:r>
      <w:r w:rsidRPr="00400304">
        <w:rPr>
          <w:rFonts w:ascii="Times New Roman" w:hAnsi="Times New Roman" w:cs="Times New Roman"/>
          <w:sz w:val="28"/>
          <w:szCs w:val="28"/>
        </w:rPr>
        <w:t xml:space="preserve"> _____ от "___"________ 20__ года, который заключен между Молодым специалистом и Учреждением (Организацией) на неопределенный срок на условиях нормальной продолжительности рабочего времени, установленной трудовым законодательством для данной категории работников (не менее одной ставки) (далее - Трудовой договор).</w:t>
      </w:r>
    </w:p>
    <w:p w:rsidR="00400304" w:rsidRPr="00400304" w:rsidRDefault="00400304" w:rsidP="002F5371">
      <w:pPr>
        <w:pStyle w:val="ConsPlusNormal"/>
        <w:ind w:firstLine="709"/>
        <w:jc w:val="both"/>
        <w:rPr>
          <w:rFonts w:ascii="Times New Roman" w:hAnsi="Times New Roman" w:cs="Times New Roman"/>
          <w:sz w:val="28"/>
          <w:szCs w:val="28"/>
        </w:rPr>
      </w:pPr>
      <w:r w:rsidRPr="00400304">
        <w:rPr>
          <w:rFonts w:ascii="Times New Roman" w:hAnsi="Times New Roman" w:cs="Times New Roman"/>
          <w:sz w:val="28"/>
          <w:szCs w:val="28"/>
        </w:rPr>
        <w:t xml:space="preserve">1.2. Не менее чем за две недели до предполагаемой даты расторжения Трудового договора в письменном виде сообщить Учреждению (Организации) и </w:t>
      </w:r>
      <w:r w:rsidRPr="00400304">
        <w:rPr>
          <w:rFonts w:ascii="Times New Roman" w:hAnsi="Times New Roman" w:cs="Times New Roman"/>
          <w:sz w:val="28"/>
          <w:szCs w:val="28"/>
        </w:rPr>
        <w:lastRenderedPageBreak/>
        <w:t>Комитету о намерении досрочно расторгнуть Трудовой договор, либо перейти в другое государственное (муниципальное) учреждение (образовательную организацию) по переводу, либо изменить условие Трудового договора о работе на условиях нормальной продолжительности рабочего времени, установленной трудовым законодательством для данной категории работников (не менее одной ставки).</w:t>
      </w:r>
    </w:p>
    <w:p w:rsidR="00400304" w:rsidRPr="00400304" w:rsidRDefault="00400304" w:rsidP="002F5371">
      <w:pPr>
        <w:pStyle w:val="ConsPlusNormal"/>
        <w:ind w:firstLine="709"/>
        <w:jc w:val="both"/>
        <w:rPr>
          <w:rFonts w:ascii="Times New Roman" w:hAnsi="Times New Roman" w:cs="Times New Roman"/>
          <w:sz w:val="28"/>
          <w:szCs w:val="28"/>
        </w:rPr>
      </w:pPr>
      <w:r w:rsidRPr="00400304">
        <w:rPr>
          <w:rFonts w:ascii="Times New Roman" w:hAnsi="Times New Roman" w:cs="Times New Roman"/>
          <w:sz w:val="28"/>
          <w:szCs w:val="28"/>
        </w:rPr>
        <w:t>1.3. В случае изменения указанных в настоящем договоре реквизитов своего банковского счета, номера телефона и/или почтового адреса в срок не позднее 10 рабочих дней в письменном виде сообщить Учреждению (Организации) и Комитету о таких изменениях.</w:t>
      </w:r>
    </w:p>
    <w:p w:rsidR="00400304" w:rsidRDefault="00400304" w:rsidP="002F5371">
      <w:pPr>
        <w:pStyle w:val="ConsPlusNormal"/>
        <w:ind w:firstLine="709"/>
        <w:jc w:val="both"/>
        <w:rPr>
          <w:rFonts w:ascii="Times New Roman" w:hAnsi="Times New Roman" w:cs="Times New Roman"/>
          <w:sz w:val="28"/>
          <w:szCs w:val="28"/>
        </w:rPr>
      </w:pPr>
      <w:r w:rsidRPr="00400304">
        <w:rPr>
          <w:rFonts w:ascii="Times New Roman" w:hAnsi="Times New Roman" w:cs="Times New Roman"/>
          <w:sz w:val="28"/>
          <w:szCs w:val="28"/>
        </w:rPr>
        <w:t>1.4. Не предпринимать меры к заключению нового Договора о предоставлении социальной поддержки в течение срока действия настоящего договора и после его прекращения (досрочного расторжения) независимо от оснований его прекращения (расторжения).</w:t>
      </w:r>
    </w:p>
    <w:p w:rsidR="002F5371" w:rsidRPr="00400304" w:rsidRDefault="002F5371" w:rsidP="002F5371">
      <w:pPr>
        <w:pStyle w:val="ConsPlusNormal"/>
        <w:ind w:firstLine="709"/>
        <w:jc w:val="both"/>
        <w:rPr>
          <w:rFonts w:ascii="Times New Roman" w:hAnsi="Times New Roman" w:cs="Times New Roman"/>
          <w:sz w:val="28"/>
          <w:szCs w:val="28"/>
        </w:rPr>
      </w:pPr>
    </w:p>
    <w:p w:rsidR="00400304" w:rsidRDefault="00400304" w:rsidP="002F5371">
      <w:pPr>
        <w:pStyle w:val="ConsPlusNormal"/>
        <w:ind w:firstLine="709"/>
        <w:jc w:val="both"/>
        <w:rPr>
          <w:rFonts w:ascii="Times New Roman" w:hAnsi="Times New Roman" w:cs="Times New Roman"/>
          <w:sz w:val="28"/>
          <w:szCs w:val="28"/>
        </w:rPr>
      </w:pPr>
      <w:r w:rsidRPr="00400304">
        <w:rPr>
          <w:rFonts w:ascii="Times New Roman" w:hAnsi="Times New Roman" w:cs="Times New Roman"/>
          <w:sz w:val="28"/>
          <w:szCs w:val="28"/>
        </w:rPr>
        <w:t>2. Молодой специалист гарантирует, что ранее с ним не заключался Договор о предоставлении социальной поддержки, в том числе с участием другого органа исполнительной власти Ленинградской области и/или государственного (муниципального) учреждения (организации).</w:t>
      </w:r>
    </w:p>
    <w:p w:rsidR="002F5371" w:rsidRPr="00400304" w:rsidRDefault="002F5371" w:rsidP="002F5371">
      <w:pPr>
        <w:pStyle w:val="ConsPlusNormal"/>
        <w:ind w:firstLine="709"/>
        <w:jc w:val="both"/>
        <w:rPr>
          <w:rFonts w:ascii="Times New Roman" w:hAnsi="Times New Roman" w:cs="Times New Roman"/>
          <w:sz w:val="28"/>
          <w:szCs w:val="28"/>
        </w:rPr>
      </w:pPr>
    </w:p>
    <w:p w:rsidR="00400304" w:rsidRPr="00400304" w:rsidRDefault="00400304" w:rsidP="002F5371">
      <w:pPr>
        <w:pStyle w:val="ConsPlusNormal"/>
        <w:ind w:firstLine="709"/>
        <w:jc w:val="both"/>
        <w:rPr>
          <w:rFonts w:ascii="Times New Roman" w:hAnsi="Times New Roman" w:cs="Times New Roman"/>
          <w:sz w:val="28"/>
          <w:szCs w:val="28"/>
        </w:rPr>
      </w:pPr>
      <w:r w:rsidRPr="00400304">
        <w:rPr>
          <w:rFonts w:ascii="Times New Roman" w:hAnsi="Times New Roman" w:cs="Times New Roman"/>
          <w:sz w:val="28"/>
          <w:szCs w:val="28"/>
        </w:rPr>
        <w:t>3. Комитет обязуется:</w:t>
      </w:r>
    </w:p>
    <w:p w:rsidR="00400304" w:rsidRPr="00400304" w:rsidRDefault="00400304" w:rsidP="002F5371">
      <w:pPr>
        <w:pStyle w:val="ConsPlusNormal"/>
        <w:ind w:firstLine="709"/>
        <w:jc w:val="both"/>
        <w:rPr>
          <w:rFonts w:ascii="Times New Roman" w:hAnsi="Times New Roman" w:cs="Times New Roman"/>
          <w:sz w:val="28"/>
          <w:szCs w:val="28"/>
        </w:rPr>
      </w:pPr>
      <w:r w:rsidRPr="00400304">
        <w:rPr>
          <w:rFonts w:ascii="Times New Roman" w:hAnsi="Times New Roman" w:cs="Times New Roman"/>
          <w:sz w:val="28"/>
          <w:szCs w:val="28"/>
        </w:rPr>
        <w:t xml:space="preserve">3.1. В случаях и порядке, определенных </w:t>
      </w:r>
      <w:hyperlink w:anchor="P37">
        <w:r w:rsidRPr="00400304">
          <w:rPr>
            <w:rFonts w:ascii="Times New Roman" w:hAnsi="Times New Roman" w:cs="Times New Roman"/>
            <w:sz w:val="28"/>
            <w:szCs w:val="28"/>
          </w:rPr>
          <w:t>Порядком</w:t>
        </w:r>
      </w:hyperlink>
      <w:r w:rsidRPr="00400304">
        <w:rPr>
          <w:rFonts w:ascii="Times New Roman" w:hAnsi="Times New Roman" w:cs="Times New Roman"/>
          <w:sz w:val="28"/>
          <w:szCs w:val="28"/>
        </w:rPr>
        <w:t xml:space="preserve"> предоставления дополнительной меры социальной поддержки молодых специалистов в Ленинградской области в виде единовременной выплаты, утвержденным постановлением Правительства Ленинградской области (далее - Порядок, Постановление), обеспечить ежегодную единовременную выплату Молодому специалисту в размере 100</w:t>
      </w:r>
      <w:r w:rsidR="00C6438E">
        <w:rPr>
          <w:rFonts w:ascii="Times New Roman" w:hAnsi="Times New Roman" w:cs="Times New Roman"/>
          <w:sz w:val="28"/>
          <w:szCs w:val="28"/>
        </w:rPr>
        <w:t xml:space="preserve"> </w:t>
      </w:r>
      <w:r w:rsidRPr="00400304">
        <w:rPr>
          <w:rFonts w:ascii="Times New Roman" w:hAnsi="Times New Roman" w:cs="Times New Roman"/>
          <w:sz w:val="28"/>
          <w:szCs w:val="28"/>
        </w:rPr>
        <w:t>000 (ста тысяч) рублей путем перечисления указанной суммы на банковский счет Молодого специалиста в течение 30 календарных дней со дня окончания каждого года работы Молодого специалиста по Трудовому договору, исчисленного в соответствии с Порядком.</w:t>
      </w:r>
    </w:p>
    <w:p w:rsidR="00400304" w:rsidRPr="00400304" w:rsidRDefault="00400304" w:rsidP="002F5371">
      <w:pPr>
        <w:pStyle w:val="ConsPlusNormal"/>
        <w:ind w:firstLine="709"/>
        <w:jc w:val="both"/>
        <w:rPr>
          <w:rFonts w:ascii="Times New Roman" w:hAnsi="Times New Roman" w:cs="Times New Roman"/>
          <w:sz w:val="28"/>
          <w:szCs w:val="28"/>
        </w:rPr>
      </w:pPr>
      <w:r w:rsidRPr="00400304">
        <w:rPr>
          <w:rFonts w:ascii="Times New Roman" w:hAnsi="Times New Roman" w:cs="Times New Roman"/>
          <w:sz w:val="28"/>
          <w:szCs w:val="28"/>
        </w:rPr>
        <w:t>3.2. Письменно сообщить Молодому специалисту и Учреждению (Организации) об отмене Постановления или признании судом Постановления противоречащим закону.</w:t>
      </w:r>
    </w:p>
    <w:p w:rsidR="00400304" w:rsidRPr="00400304" w:rsidRDefault="00400304" w:rsidP="002F5371">
      <w:pPr>
        <w:pStyle w:val="ConsPlusNormal"/>
        <w:ind w:firstLine="709"/>
        <w:jc w:val="both"/>
        <w:rPr>
          <w:rFonts w:ascii="Times New Roman" w:hAnsi="Times New Roman" w:cs="Times New Roman"/>
          <w:sz w:val="28"/>
          <w:szCs w:val="28"/>
        </w:rPr>
      </w:pPr>
      <w:r w:rsidRPr="00400304">
        <w:rPr>
          <w:rFonts w:ascii="Times New Roman" w:hAnsi="Times New Roman" w:cs="Times New Roman"/>
          <w:sz w:val="28"/>
          <w:szCs w:val="28"/>
        </w:rPr>
        <w:t>3.3. Подготовить и направить Молодому специалисту и Учреждению (Организации) проект дополнительного соглашения к настоящему договору в следующих случаях:</w:t>
      </w:r>
    </w:p>
    <w:p w:rsidR="00400304" w:rsidRPr="00400304" w:rsidRDefault="00400304" w:rsidP="002F5371">
      <w:pPr>
        <w:pStyle w:val="ConsPlusNormal"/>
        <w:ind w:firstLine="709"/>
        <w:jc w:val="both"/>
        <w:rPr>
          <w:rFonts w:ascii="Times New Roman" w:hAnsi="Times New Roman" w:cs="Times New Roman"/>
          <w:sz w:val="28"/>
          <w:szCs w:val="28"/>
        </w:rPr>
      </w:pPr>
      <w:r w:rsidRPr="00400304">
        <w:rPr>
          <w:rFonts w:ascii="Times New Roman" w:hAnsi="Times New Roman" w:cs="Times New Roman"/>
          <w:sz w:val="28"/>
          <w:szCs w:val="28"/>
        </w:rPr>
        <w:t>при возникновении необходимости замены Комитета другим органом исполнительной власти Ленинградской области;</w:t>
      </w:r>
    </w:p>
    <w:p w:rsidR="00400304" w:rsidRDefault="00400304" w:rsidP="002F5371">
      <w:pPr>
        <w:pStyle w:val="ConsPlusNormal"/>
        <w:ind w:firstLine="709"/>
        <w:jc w:val="both"/>
        <w:rPr>
          <w:rFonts w:ascii="Times New Roman" w:hAnsi="Times New Roman" w:cs="Times New Roman"/>
          <w:sz w:val="28"/>
          <w:szCs w:val="28"/>
        </w:rPr>
      </w:pPr>
      <w:r w:rsidRPr="00400304">
        <w:rPr>
          <w:rFonts w:ascii="Times New Roman" w:hAnsi="Times New Roman" w:cs="Times New Roman"/>
          <w:sz w:val="28"/>
          <w:szCs w:val="28"/>
        </w:rPr>
        <w:t>при возникновении необходимости замены Учреждения (Организации) другим государственным (муниципальным) учреждением (организацией) в связи с переводом Молодого специалиста или принятием решения о реорганизации Учреждения (Организации), не влекущей утраты статуса государственного (муниципального) учреждения (организации) для работодателя.</w:t>
      </w:r>
    </w:p>
    <w:p w:rsidR="002F5371" w:rsidRDefault="002F5371" w:rsidP="002F5371">
      <w:pPr>
        <w:pStyle w:val="ConsPlusNormal"/>
        <w:ind w:firstLine="709"/>
        <w:jc w:val="both"/>
        <w:rPr>
          <w:rFonts w:ascii="Times New Roman" w:hAnsi="Times New Roman" w:cs="Times New Roman"/>
          <w:sz w:val="28"/>
          <w:szCs w:val="28"/>
        </w:rPr>
      </w:pPr>
    </w:p>
    <w:p w:rsidR="002F5371" w:rsidRDefault="002F5371" w:rsidP="002F5371">
      <w:pPr>
        <w:pStyle w:val="ConsPlusNormal"/>
        <w:ind w:firstLine="709"/>
        <w:jc w:val="both"/>
        <w:rPr>
          <w:rFonts w:ascii="Times New Roman" w:hAnsi="Times New Roman" w:cs="Times New Roman"/>
          <w:sz w:val="28"/>
          <w:szCs w:val="28"/>
        </w:rPr>
      </w:pPr>
    </w:p>
    <w:p w:rsidR="002F5371" w:rsidRDefault="002F5371" w:rsidP="002F5371">
      <w:pPr>
        <w:pStyle w:val="ConsPlusNormal"/>
        <w:ind w:firstLine="709"/>
        <w:jc w:val="both"/>
        <w:rPr>
          <w:rFonts w:ascii="Times New Roman" w:hAnsi="Times New Roman" w:cs="Times New Roman"/>
          <w:sz w:val="28"/>
          <w:szCs w:val="28"/>
        </w:rPr>
      </w:pPr>
    </w:p>
    <w:p w:rsidR="002F5371" w:rsidRPr="00400304" w:rsidRDefault="002F5371" w:rsidP="002F5371">
      <w:pPr>
        <w:pStyle w:val="ConsPlusNormal"/>
        <w:ind w:firstLine="709"/>
        <w:jc w:val="both"/>
        <w:rPr>
          <w:rFonts w:ascii="Times New Roman" w:hAnsi="Times New Roman" w:cs="Times New Roman"/>
          <w:sz w:val="28"/>
          <w:szCs w:val="28"/>
        </w:rPr>
      </w:pPr>
    </w:p>
    <w:p w:rsidR="00400304" w:rsidRDefault="00400304" w:rsidP="002F5371">
      <w:pPr>
        <w:pStyle w:val="ConsPlusNormal"/>
        <w:ind w:firstLine="709"/>
        <w:jc w:val="both"/>
        <w:rPr>
          <w:rFonts w:ascii="Times New Roman" w:hAnsi="Times New Roman" w:cs="Times New Roman"/>
          <w:sz w:val="28"/>
          <w:szCs w:val="28"/>
        </w:rPr>
      </w:pPr>
      <w:r w:rsidRPr="00400304">
        <w:rPr>
          <w:rFonts w:ascii="Times New Roman" w:hAnsi="Times New Roman" w:cs="Times New Roman"/>
          <w:sz w:val="28"/>
          <w:szCs w:val="28"/>
        </w:rPr>
        <w:lastRenderedPageBreak/>
        <w:t>4. Учреждение (Организация) обязуется:</w:t>
      </w:r>
    </w:p>
    <w:p w:rsidR="00400304" w:rsidRPr="00400304" w:rsidRDefault="00400304" w:rsidP="002F5371">
      <w:pPr>
        <w:pStyle w:val="ConsPlusNormal"/>
        <w:ind w:firstLine="709"/>
        <w:jc w:val="both"/>
        <w:rPr>
          <w:rFonts w:ascii="Times New Roman" w:hAnsi="Times New Roman" w:cs="Times New Roman"/>
          <w:sz w:val="28"/>
          <w:szCs w:val="28"/>
        </w:rPr>
      </w:pPr>
      <w:r w:rsidRPr="00400304">
        <w:rPr>
          <w:rFonts w:ascii="Times New Roman" w:hAnsi="Times New Roman" w:cs="Times New Roman"/>
          <w:sz w:val="28"/>
          <w:szCs w:val="28"/>
        </w:rPr>
        <w:t>4.1. Соблюдать свои обязательства, вытекающие из Трудового договора.</w:t>
      </w:r>
    </w:p>
    <w:p w:rsidR="00400304" w:rsidRPr="00400304" w:rsidRDefault="00400304" w:rsidP="002F5371">
      <w:pPr>
        <w:pStyle w:val="ConsPlusNormal"/>
        <w:ind w:firstLine="709"/>
        <w:jc w:val="both"/>
        <w:rPr>
          <w:rFonts w:ascii="Times New Roman" w:hAnsi="Times New Roman" w:cs="Times New Roman"/>
          <w:sz w:val="28"/>
          <w:szCs w:val="28"/>
        </w:rPr>
      </w:pPr>
      <w:r w:rsidRPr="00400304">
        <w:rPr>
          <w:rFonts w:ascii="Times New Roman" w:hAnsi="Times New Roman" w:cs="Times New Roman"/>
          <w:sz w:val="28"/>
          <w:szCs w:val="28"/>
        </w:rPr>
        <w:t>4.2. Ежегодно до 31 августа очередного календарного года письменно сообщать Комитету о действующих Договорах о предоставлении социальной поддержки с участием Учреждения (Организации) и о прогнозе прекращения и/или заключения таких договоров в следующем календарном году.</w:t>
      </w:r>
    </w:p>
    <w:p w:rsidR="00400304" w:rsidRPr="00400304" w:rsidRDefault="00400304" w:rsidP="002F5371">
      <w:pPr>
        <w:pStyle w:val="ConsPlusNormal"/>
        <w:ind w:firstLine="709"/>
        <w:jc w:val="both"/>
        <w:rPr>
          <w:rFonts w:ascii="Times New Roman" w:hAnsi="Times New Roman" w:cs="Times New Roman"/>
          <w:sz w:val="28"/>
          <w:szCs w:val="28"/>
        </w:rPr>
      </w:pPr>
      <w:r w:rsidRPr="00400304">
        <w:rPr>
          <w:rFonts w:ascii="Times New Roman" w:hAnsi="Times New Roman" w:cs="Times New Roman"/>
          <w:sz w:val="28"/>
          <w:szCs w:val="28"/>
        </w:rPr>
        <w:t>4.3. Не позднее чем за пять рабочих дней до даты окончания года работы Молодого специалиста по Трудовому договору, исчисленного в соответствии с Порядком, письменно информировать Комитет об окончании очередного года работы Молодого специалиста.</w:t>
      </w:r>
    </w:p>
    <w:p w:rsidR="00400304" w:rsidRPr="00400304" w:rsidRDefault="00400304" w:rsidP="002F5371">
      <w:pPr>
        <w:pStyle w:val="ConsPlusNormal"/>
        <w:ind w:firstLine="709"/>
        <w:jc w:val="both"/>
        <w:rPr>
          <w:rFonts w:ascii="Times New Roman" w:hAnsi="Times New Roman" w:cs="Times New Roman"/>
          <w:sz w:val="28"/>
          <w:szCs w:val="28"/>
        </w:rPr>
      </w:pPr>
      <w:r w:rsidRPr="00400304">
        <w:rPr>
          <w:rFonts w:ascii="Times New Roman" w:hAnsi="Times New Roman" w:cs="Times New Roman"/>
          <w:sz w:val="28"/>
          <w:szCs w:val="28"/>
        </w:rPr>
        <w:t>4.4. В случае прекращения Трудового договора по любым основаниям незамедлительно в письменном виде сообщать об этом Комитету.</w:t>
      </w:r>
    </w:p>
    <w:p w:rsidR="00400304" w:rsidRDefault="00400304" w:rsidP="002F5371">
      <w:pPr>
        <w:pStyle w:val="ConsPlusNormal"/>
        <w:ind w:firstLine="709"/>
        <w:jc w:val="both"/>
        <w:rPr>
          <w:rFonts w:ascii="Times New Roman" w:hAnsi="Times New Roman" w:cs="Times New Roman"/>
          <w:sz w:val="28"/>
          <w:szCs w:val="28"/>
        </w:rPr>
      </w:pPr>
      <w:r w:rsidRPr="00400304">
        <w:rPr>
          <w:rFonts w:ascii="Times New Roman" w:hAnsi="Times New Roman" w:cs="Times New Roman"/>
          <w:sz w:val="28"/>
          <w:szCs w:val="28"/>
        </w:rPr>
        <w:t>4.5. В случае принятия решения о ликвидации Учреждения (Организации) либо иного решения, влекущего для Учреждения (Организации) утрату статуса государственного (муниципального) учреждения (организации), письменно сообщить Комитету и представить копию такого решения.</w:t>
      </w:r>
    </w:p>
    <w:p w:rsidR="002F5371" w:rsidRPr="00400304" w:rsidRDefault="002F5371" w:rsidP="002F5371">
      <w:pPr>
        <w:pStyle w:val="ConsPlusNormal"/>
        <w:ind w:firstLine="709"/>
        <w:jc w:val="both"/>
        <w:rPr>
          <w:rFonts w:ascii="Times New Roman" w:hAnsi="Times New Roman" w:cs="Times New Roman"/>
          <w:sz w:val="28"/>
          <w:szCs w:val="28"/>
        </w:rPr>
      </w:pPr>
    </w:p>
    <w:p w:rsidR="00400304" w:rsidRPr="00400304" w:rsidRDefault="00400304" w:rsidP="002F5371">
      <w:pPr>
        <w:pStyle w:val="ConsPlusNormal"/>
        <w:ind w:firstLine="709"/>
        <w:jc w:val="both"/>
        <w:rPr>
          <w:rFonts w:ascii="Times New Roman" w:hAnsi="Times New Roman" w:cs="Times New Roman"/>
          <w:sz w:val="28"/>
          <w:szCs w:val="28"/>
        </w:rPr>
      </w:pPr>
      <w:r w:rsidRPr="00400304">
        <w:rPr>
          <w:rFonts w:ascii="Times New Roman" w:hAnsi="Times New Roman" w:cs="Times New Roman"/>
          <w:sz w:val="28"/>
          <w:szCs w:val="28"/>
        </w:rPr>
        <w:t>5. Настоящий договор действует с даты его подписания всеми участниками и до даты зачисления на банковский счет Молодого специалиста 300</w:t>
      </w:r>
      <w:r w:rsidR="00C6438E">
        <w:rPr>
          <w:rFonts w:ascii="Times New Roman" w:hAnsi="Times New Roman" w:cs="Times New Roman"/>
          <w:sz w:val="28"/>
          <w:szCs w:val="28"/>
        </w:rPr>
        <w:t xml:space="preserve"> </w:t>
      </w:r>
      <w:r w:rsidRPr="00400304">
        <w:rPr>
          <w:rFonts w:ascii="Times New Roman" w:hAnsi="Times New Roman" w:cs="Times New Roman"/>
          <w:sz w:val="28"/>
          <w:szCs w:val="28"/>
        </w:rPr>
        <w:t>000 (трехсот тысяч) рублей по совокупности перечислений.</w:t>
      </w:r>
    </w:p>
    <w:p w:rsidR="00400304" w:rsidRDefault="00400304" w:rsidP="002F5371">
      <w:pPr>
        <w:pStyle w:val="ConsPlusNormal"/>
        <w:ind w:firstLine="709"/>
        <w:jc w:val="both"/>
        <w:rPr>
          <w:rFonts w:ascii="Times New Roman" w:hAnsi="Times New Roman" w:cs="Times New Roman"/>
          <w:sz w:val="28"/>
          <w:szCs w:val="28"/>
        </w:rPr>
      </w:pPr>
      <w:r w:rsidRPr="00400304">
        <w:rPr>
          <w:rFonts w:ascii="Times New Roman" w:hAnsi="Times New Roman" w:cs="Times New Roman"/>
          <w:sz w:val="28"/>
          <w:szCs w:val="28"/>
        </w:rPr>
        <w:t>5.1. Исполнение обязательств по настоящему договору приостанавливается с даты прекращения Трудового договора в связи с призывом молодого специалиста на военную службу или направлением на заменяющую ее альтернативную гражданскую службу (</w:t>
      </w:r>
      <w:hyperlink r:id="rId5">
        <w:r w:rsidRPr="00400304">
          <w:rPr>
            <w:rFonts w:ascii="Times New Roman" w:hAnsi="Times New Roman" w:cs="Times New Roman"/>
            <w:sz w:val="28"/>
            <w:szCs w:val="28"/>
          </w:rPr>
          <w:t>пункт 1 части 1 статьи 83</w:t>
        </w:r>
      </w:hyperlink>
      <w:r w:rsidRPr="00400304">
        <w:rPr>
          <w:rFonts w:ascii="Times New Roman" w:hAnsi="Times New Roman" w:cs="Times New Roman"/>
          <w:sz w:val="28"/>
          <w:szCs w:val="28"/>
        </w:rPr>
        <w:t xml:space="preserve"> Трудового кодекса Российской Федерации) до момента повторного заключения Трудового договора при условии его заключения в течение 30 календарных дней со дня окончания военной службы (альтернативной гражданской службы) на неопределенный срок на условиях нормальной продолжительности рабочего времени, установленной трудовым законодательством для данной категории работников (не менее одной ставки).</w:t>
      </w:r>
    </w:p>
    <w:p w:rsidR="002F5371" w:rsidRPr="00400304" w:rsidRDefault="002F5371" w:rsidP="002F5371">
      <w:pPr>
        <w:pStyle w:val="ConsPlusNormal"/>
        <w:ind w:firstLine="709"/>
        <w:jc w:val="both"/>
        <w:rPr>
          <w:rFonts w:ascii="Times New Roman" w:hAnsi="Times New Roman" w:cs="Times New Roman"/>
          <w:sz w:val="28"/>
          <w:szCs w:val="28"/>
        </w:rPr>
      </w:pPr>
    </w:p>
    <w:p w:rsidR="00400304" w:rsidRPr="00400304" w:rsidRDefault="00400304" w:rsidP="002F5371">
      <w:pPr>
        <w:pStyle w:val="ConsPlusNormal"/>
        <w:ind w:firstLine="709"/>
        <w:jc w:val="both"/>
        <w:rPr>
          <w:rFonts w:ascii="Times New Roman" w:hAnsi="Times New Roman" w:cs="Times New Roman"/>
          <w:sz w:val="28"/>
          <w:szCs w:val="28"/>
        </w:rPr>
      </w:pPr>
      <w:r w:rsidRPr="00400304">
        <w:rPr>
          <w:rFonts w:ascii="Times New Roman" w:hAnsi="Times New Roman" w:cs="Times New Roman"/>
          <w:sz w:val="28"/>
          <w:szCs w:val="28"/>
        </w:rPr>
        <w:t>6. Действие настоящего договора автоматически прекращается досрочно:</w:t>
      </w:r>
    </w:p>
    <w:p w:rsidR="00400304" w:rsidRPr="00400304" w:rsidRDefault="00400304" w:rsidP="002F5371">
      <w:pPr>
        <w:pStyle w:val="ConsPlusNormal"/>
        <w:ind w:firstLine="709"/>
        <w:jc w:val="both"/>
        <w:rPr>
          <w:rFonts w:ascii="Times New Roman" w:hAnsi="Times New Roman" w:cs="Times New Roman"/>
          <w:sz w:val="28"/>
          <w:szCs w:val="28"/>
        </w:rPr>
      </w:pPr>
      <w:r w:rsidRPr="00400304">
        <w:rPr>
          <w:rFonts w:ascii="Times New Roman" w:hAnsi="Times New Roman" w:cs="Times New Roman"/>
          <w:sz w:val="28"/>
          <w:szCs w:val="28"/>
        </w:rPr>
        <w:t>1) с даты прекращения Трудового договора по любым основаниям, кроме прекращения Трудового договора в связи с призывом молодого специалиста на военную службу или направлением на заменяющую ее альтернативную гражданскую службу (</w:t>
      </w:r>
      <w:hyperlink r:id="rId6">
        <w:r w:rsidRPr="00400304">
          <w:rPr>
            <w:rFonts w:ascii="Times New Roman" w:hAnsi="Times New Roman" w:cs="Times New Roman"/>
            <w:sz w:val="28"/>
            <w:szCs w:val="28"/>
          </w:rPr>
          <w:t>пункт 1 части 1 статьи 83</w:t>
        </w:r>
      </w:hyperlink>
      <w:r w:rsidRPr="00400304">
        <w:rPr>
          <w:rFonts w:ascii="Times New Roman" w:hAnsi="Times New Roman" w:cs="Times New Roman"/>
          <w:sz w:val="28"/>
          <w:szCs w:val="28"/>
        </w:rPr>
        <w:t xml:space="preserve"> Трудового кодекса Российской Федерации);</w:t>
      </w:r>
    </w:p>
    <w:p w:rsidR="00400304" w:rsidRPr="00400304" w:rsidRDefault="00400304" w:rsidP="002F5371">
      <w:pPr>
        <w:pStyle w:val="ConsPlusNormal"/>
        <w:ind w:firstLine="709"/>
        <w:jc w:val="both"/>
        <w:rPr>
          <w:rFonts w:ascii="Times New Roman" w:hAnsi="Times New Roman" w:cs="Times New Roman"/>
          <w:sz w:val="28"/>
          <w:szCs w:val="28"/>
        </w:rPr>
      </w:pPr>
      <w:r w:rsidRPr="00400304">
        <w:rPr>
          <w:rFonts w:ascii="Times New Roman" w:hAnsi="Times New Roman" w:cs="Times New Roman"/>
          <w:sz w:val="28"/>
          <w:szCs w:val="28"/>
        </w:rPr>
        <w:t>2) с даты принятия решения о ликвидации Учреждения (Организации);</w:t>
      </w:r>
    </w:p>
    <w:p w:rsidR="00400304" w:rsidRPr="00400304" w:rsidRDefault="00400304" w:rsidP="002F5371">
      <w:pPr>
        <w:pStyle w:val="ConsPlusNormal"/>
        <w:ind w:firstLine="709"/>
        <w:jc w:val="both"/>
        <w:rPr>
          <w:rFonts w:ascii="Times New Roman" w:hAnsi="Times New Roman" w:cs="Times New Roman"/>
          <w:sz w:val="28"/>
          <w:szCs w:val="28"/>
        </w:rPr>
      </w:pPr>
      <w:r w:rsidRPr="00400304">
        <w:rPr>
          <w:rFonts w:ascii="Times New Roman" w:hAnsi="Times New Roman" w:cs="Times New Roman"/>
          <w:sz w:val="28"/>
          <w:szCs w:val="28"/>
        </w:rPr>
        <w:t>3) с даты принятия решения, влекущего для Учреждения (Организации) утрату статуса государственного (муниципального) учреждения (организации);</w:t>
      </w:r>
    </w:p>
    <w:p w:rsidR="00400304" w:rsidRPr="00400304" w:rsidRDefault="00400304" w:rsidP="002F5371">
      <w:pPr>
        <w:pStyle w:val="ConsPlusNormal"/>
        <w:ind w:firstLine="709"/>
        <w:jc w:val="both"/>
        <w:rPr>
          <w:rFonts w:ascii="Times New Roman" w:hAnsi="Times New Roman" w:cs="Times New Roman"/>
          <w:sz w:val="28"/>
          <w:szCs w:val="28"/>
        </w:rPr>
      </w:pPr>
      <w:r w:rsidRPr="00400304">
        <w:rPr>
          <w:rFonts w:ascii="Times New Roman" w:hAnsi="Times New Roman" w:cs="Times New Roman"/>
          <w:sz w:val="28"/>
          <w:szCs w:val="28"/>
        </w:rPr>
        <w:t>4) с даты отмены или признания утратившим силу Постановления;</w:t>
      </w:r>
    </w:p>
    <w:p w:rsidR="00400304" w:rsidRPr="00400304" w:rsidRDefault="00400304" w:rsidP="002F5371">
      <w:pPr>
        <w:pStyle w:val="ConsPlusNormal"/>
        <w:ind w:firstLine="709"/>
        <w:jc w:val="both"/>
        <w:rPr>
          <w:rFonts w:ascii="Times New Roman" w:hAnsi="Times New Roman" w:cs="Times New Roman"/>
          <w:sz w:val="28"/>
          <w:szCs w:val="28"/>
        </w:rPr>
      </w:pPr>
      <w:r w:rsidRPr="00400304">
        <w:rPr>
          <w:rFonts w:ascii="Times New Roman" w:hAnsi="Times New Roman" w:cs="Times New Roman"/>
          <w:sz w:val="28"/>
          <w:szCs w:val="28"/>
        </w:rPr>
        <w:t>5) по истечении 20 рабочих дней с даты получения Учреждением (Организацией) повторного письменного уведомления Комитета о необходимости надлежащим образом выполнять обязательства Учреждения (Организации) по настоящему договору, если в течение указанного срока Учреждение (Организация) не выполнило свои обязательства по настоящему договору;</w:t>
      </w:r>
    </w:p>
    <w:p w:rsidR="00400304" w:rsidRPr="00400304" w:rsidRDefault="00400304" w:rsidP="002F5371">
      <w:pPr>
        <w:pStyle w:val="ConsPlusNormal"/>
        <w:ind w:firstLine="709"/>
        <w:jc w:val="both"/>
        <w:rPr>
          <w:rFonts w:ascii="Times New Roman" w:hAnsi="Times New Roman" w:cs="Times New Roman"/>
          <w:sz w:val="28"/>
          <w:szCs w:val="28"/>
        </w:rPr>
      </w:pPr>
      <w:r w:rsidRPr="00400304">
        <w:rPr>
          <w:rFonts w:ascii="Times New Roman" w:hAnsi="Times New Roman" w:cs="Times New Roman"/>
          <w:sz w:val="28"/>
          <w:szCs w:val="28"/>
        </w:rPr>
        <w:t xml:space="preserve">6) несоблюдения молодым специалистом срока заключения трудового договора, указанного в </w:t>
      </w:r>
      <w:hyperlink w:anchor="P84">
        <w:r w:rsidRPr="00400304">
          <w:rPr>
            <w:rFonts w:ascii="Times New Roman" w:hAnsi="Times New Roman" w:cs="Times New Roman"/>
            <w:sz w:val="28"/>
            <w:szCs w:val="28"/>
          </w:rPr>
          <w:t>пункте 14</w:t>
        </w:r>
      </w:hyperlink>
      <w:r w:rsidRPr="00400304">
        <w:rPr>
          <w:rFonts w:ascii="Times New Roman" w:hAnsi="Times New Roman" w:cs="Times New Roman"/>
          <w:sz w:val="28"/>
          <w:szCs w:val="28"/>
        </w:rPr>
        <w:t xml:space="preserve"> Порядка.</w:t>
      </w:r>
    </w:p>
    <w:p w:rsidR="00400304" w:rsidRDefault="00400304" w:rsidP="002F5371">
      <w:pPr>
        <w:pStyle w:val="ConsPlusNormal"/>
        <w:ind w:firstLine="709"/>
        <w:jc w:val="both"/>
        <w:rPr>
          <w:rFonts w:ascii="Times New Roman" w:hAnsi="Times New Roman" w:cs="Times New Roman"/>
          <w:sz w:val="28"/>
          <w:szCs w:val="28"/>
        </w:rPr>
      </w:pPr>
      <w:r w:rsidRPr="00400304">
        <w:rPr>
          <w:rFonts w:ascii="Times New Roman" w:hAnsi="Times New Roman" w:cs="Times New Roman"/>
          <w:sz w:val="28"/>
          <w:szCs w:val="28"/>
        </w:rPr>
        <w:lastRenderedPageBreak/>
        <w:t>7. Проект дополнительного соглашения к настоящему договору подготавливается и направляется Комитетом другим участникам настоящего договора, которые обязаны в течение 10 рабочих дней с даты их получения подписать дополнительное соглашение и направить его в Комитет либо в этот же срок направить другим участникам настоящего договора свои письменные возражения.</w:t>
      </w:r>
    </w:p>
    <w:p w:rsidR="002F5371" w:rsidRPr="00400304" w:rsidRDefault="002F5371" w:rsidP="002F5371">
      <w:pPr>
        <w:pStyle w:val="ConsPlusNormal"/>
        <w:ind w:firstLine="709"/>
        <w:jc w:val="both"/>
        <w:rPr>
          <w:rFonts w:ascii="Times New Roman" w:hAnsi="Times New Roman" w:cs="Times New Roman"/>
          <w:sz w:val="28"/>
          <w:szCs w:val="28"/>
        </w:rPr>
      </w:pPr>
    </w:p>
    <w:p w:rsidR="00400304" w:rsidRDefault="00400304" w:rsidP="002F5371">
      <w:pPr>
        <w:pStyle w:val="ConsPlusNormal"/>
        <w:ind w:firstLine="709"/>
        <w:jc w:val="both"/>
        <w:rPr>
          <w:rFonts w:ascii="Times New Roman" w:hAnsi="Times New Roman" w:cs="Times New Roman"/>
          <w:sz w:val="28"/>
          <w:szCs w:val="28"/>
        </w:rPr>
      </w:pPr>
      <w:r w:rsidRPr="00400304">
        <w:rPr>
          <w:rFonts w:ascii="Times New Roman" w:hAnsi="Times New Roman" w:cs="Times New Roman"/>
          <w:sz w:val="28"/>
          <w:szCs w:val="28"/>
        </w:rPr>
        <w:t>8. Письменные возражения, сообщения и уведомления, предусмотренные настоящим договором, а также прилагаемые к ним документы направляются всем участникам настоящего договора по почте или вручаются лично.</w:t>
      </w:r>
    </w:p>
    <w:p w:rsidR="002F5371" w:rsidRPr="00400304" w:rsidRDefault="002F5371" w:rsidP="002F5371">
      <w:pPr>
        <w:pStyle w:val="ConsPlusNormal"/>
        <w:ind w:firstLine="709"/>
        <w:jc w:val="both"/>
        <w:rPr>
          <w:rFonts w:ascii="Times New Roman" w:hAnsi="Times New Roman" w:cs="Times New Roman"/>
          <w:sz w:val="28"/>
          <w:szCs w:val="28"/>
        </w:rPr>
      </w:pPr>
    </w:p>
    <w:p w:rsidR="00400304" w:rsidRDefault="00400304" w:rsidP="002F5371">
      <w:pPr>
        <w:pStyle w:val="ConsPlusNormal"/>
        <w:ind w:firstLine="709"/>
        <w:jc w:val="both"/>
        <w:rPr>
          <w:rFonts w:ascii="Times New Roman" w:hAnsi="Times New Roman" w:cs="Times New Roman"/>
          <w:sz w:val="28"/>
          <w:szCs w:val="28"/>
        </w:rPr>
      </w:pPr>
      <w:r w:rsidRPr="00400304">
        <w:rPr>
          <w:rFonts w:ascii="Times New Roman" w:hAnsi="Times New Roman" w:cs="Times New Roman"/>
          <w:sz w:val="28"/>
          <w:szCs w:val="28"/>
        </w:rPr>
        <w:t>9. Дополнительные соглашения к настоящему договору и их проекты, а также письменные уведомления, предусмотренные настоящим договором, направляются участникам заказным письмом с уведомлением о вручении или вручаются лично.</w:t>
      </w:r>
    </w:p>
    <w:p w:rsidR="002F5371" w:rsidRPr="00400304" w:rsidRDefault="002F5371" w:rsidP="002F5371">
      <w:pPr>
        <w:pStyle w:val="ConsPlusNormal"/>
        <w:ind w:firstLine="709"/>
        <w:jc w:val="both"/>
        <w:rPr>
          <w:rFonts w:ascii="Times New Roman" w:hAnsi="Times New Roman" w:cs="Times New Roman"/>
          <w:sz w:val="28"/>
          <w:szCs w:val="28"/>
        </w:rPr>
      </w:pPr>
    </w:p>
    <w:p w:rsidR="00400304" w:rsidRDefault="00400304" w:rsidP="002F5371">
      <w:pPr>
        <w:pStyle w:val="ConsPlusNormal"/>
        <w:ind w:firstLine="709"/>
        <w:jc w:val="both"/>
        <w:rPr>
          <w:rFonts w:ascii="Times New Roman" w:hAnsi="Times New Roman" w:cs="Times New Roman"/>
          <w:sz w:val="28"/>
          <w:szCs w:val="28"/>
        </w:rPr>
      </w:pPr>
      <w:r w:rsidRPr="00400304">
        <w:rPr>
          <w:rFonts w:ascii="Times New Roman" w:hAnsi="Times New Roman" w:cs="Times New Roman"/>
          <w:sz w:val="28"/>
          <w:szCs w:val="28"/>
        </w:rPr>
        <w:t>10. Дополнительные соглашения к настоящему договору оформляются в трех экземплярах и являются его неотъемлемой частью с даты их подписания всеми участниками.</w:t>
      </w:r>
    </w:p>
    <w:p w:rsidR="00C6438E" w:rsidRPr="00400304" w:rsidRDefault="00C6438E" w:rsidP="002F5371">
      <w:pPr>
        <w:pStyle w:val="ConsPlusNormal"/>
        <w:ind w:firstLine="709"/>
        <w:jc w:val="both"/>
        <w:rPr>
          <w:rFonts w:ascii="Times New Roman" w:hAnsi="Times New Roman" w:cs="Times New Roman"/>
          <w:sz w:val="28"/>
          <w:szCs w:val="28"/>
        </w:rPr>
      </w:pPr>
    </w:p>
    <w:p w:rsidR="00400304" w:rsidRDefault="00400304" w:rsidP="002F5371">
      <w:pPr>
        <w:pStyle w:val="ConsPlusNormal"/>
        <w:ind w:firstLine="709"/>
        <w:jc w:val="both"/>
        <w:rPr>
          <w:rFonts w:ascii="Times New Roman" w:hAnsi="Times New Roman" w:cs="Times New Roman"/>
          <w:sz w:val="28"/>
          <w:szCs w:val="28"/>
        </w:rPr>
      </w:pPr>
      <w:r w:rsidRPr="00400304">
        <w:rPr>
          <w:rFonts w:ascii="Times New Roman" w:hAnsi="Times New Roman" w:cs="Times New Roman"/>
          <w:sz w:val="28"/>
          <w:szCs w:val="28"/>
        </w:rPr>
        <w:t>11. Настоящий договор составлен в трех экземплярах - по одному для каждого участника.</w:t>
      </w:r>
    </w:p>
    <w:p w:rsidR="00C6438E" w:rsidRPr="00400304" w:rsidRDefault="00C6438E" w:rsidP="002F5371">
      <w:pPr>
        <w:pStyle w:val="ConsPlusNormal"/>
        <w:ind w:firstLine="709"/>
        <w:jc w:val="both"/>
        <w:rPr>
          <w:rFonts w:ascii="Times New Roman" w:hAnsi="Times New Roman" w:cs="Times New Roman"/>
          <w:sz w:val="28"/>
          <w:szCs w:val="28"/>
        </w:rPr>
      </w:pPr>
    </w:p>
    <w:p w:rsidR="00400304" w:rsidRPr="00400304" w:rsidRDefault="00400304" w:rsidP="002F5371">
      <w:pPr>
        <w:pStyle w:val="ConsPlusNormal"/>
        <w:ind w:firstLine="709"/>
        <w:jc w:val="both"/>
        <w:rPr>
          <w:rFonts w:ascii="Times New Roman" w:hAnsi="Times New Roman" w:cs="Times New Roman"/>
          <w:sz w:val="28"/>
          <w:szCs w:val="28"/>
        </w:rPr>
      </w:pPr>
      <w:r w:rsidRPr="00400304">
        <w:rPr>
          <w:rFonts w:ascii="Times New Roman" w:hAnsi="Times New Roman" w:cs="Times New Roman"/>
          <w:sz w:val="28"/>
          <w:szCs w:val="28"/>
        </w:rPr>
        <w:t>12. Адреса участников настоящего договора:</w:t>
      </w:r>
    </w:p>
    <w:p w:rsidR="00D8665A" w:rsidRPr="00BB3AA8" w:rsidRDefault="00D8665A" w:rsidP="002F5371">
      <w:pPr>
        <w:pStyle w:val="ConsPlusNonformat"/>
        <w:spacing w:before="200"/>
        <w:ind w:firstLine="709"/>
        <w:jc w:val="both"/>
        <w:rPr>
          <w:rFonts w:ascii="Times New Roman" w:hAnsi="Times New Roman" w:cs="Times New Roman"/>
          <w:sz w:val="28"/>
          <w:szCs w:val="28"/>
        </w:rPr>
      </w:pPr>
      <w:r w:rsidRPr="00BB3AA8">
        <w:rPr>
          <w:rFonts w:ascii="Times New Roman" w:hAnsi="Times New Roman" w:cs="Times New Roman"/>
          <w:sz w:val="28"/>
          <w:szCs w:val="28"/>
        </w:rPr>
        <w:t xml:space="preserve">    12.1. Почтовый адрес, телефон, факс Молодого специалиста: _____________</w:t>
      </w:r>
    </w:p>
    <w:p w:rsidR="00D8665A" w:rsidRPr="00BB3AA8" w:rsidRDefault="00D8665A" w:rsidP="002F5371">
      <w:pPr>
        <w:pStyle w:val="ConsPlusNonformat"/>
        <w:ind w:firstLine="709"/>
        <w:jc w:val="both"/>
        <w:rPr>
          <w:rFonts w:ascii="Times New Roman" w:hAnsi="Times New Roman" w:cs="Times New Roman"/>
          <w:sz w:val="28"/>
          <w:szCs w:val="28"/>
        </w:rPr>
      </w:pPr>
      <w:r w:rsidRPr="00BB3AA8">
        <w:rPr>
          <w:rFonts w:ascii="Times New Roman" w:hAnsi="Times New Roman" w:cs="Times New Roman"/>
          <w:sz w:val="28"/>
          <w:szCs w:val="28"/>
        </w:rPr>
        <w:t>___________________________________________________________________</w:t>
      </w:r>
      <w:r w:rsidR="000F0FCA" w:rsidRPr="00BB3AA8">
        <w:rPr>
          <w:rFonts w:ascii="Times New Roman" w:hAnsi="Times New Roman" w:cs="Times New Roman"/>
          <w:sz w:val="28"/>
          <w:szCs w:val="28"/>
        </w:rPr>
        <w:t>&lt;*&gt;.</w:t>
      </w:r>
    </w:p>
    <w:p w:rsidR="00D8665A" w:rsidRPr="00BB3AA8" w:rsidRDefault="00D8665A" w:rsidP="002F5371">
      <w:pPr>
        <w:pStyle w:val="ConsPlusNonformat"/>
        <w:ind w:firstLine="709"/>
        <w:jc w:val="both"/>
        <w:rPr>
          <w:rFonts w:ascii="Times New Roman" w:hAnsi="Times New Roman" w:cs="Times New Roman"/>
          <w:sz w:val="28"/>
          <w:szCs w:val="28"/>
        </w:rPr>
      </w:pPr>
      <w:r w:rsidRPr="00BB3AA8">
        <w:rPr>
          <w:rFonts w:ascii="Times New Roman" w:hAnsi="Times New Roman" w:cs="Times New Roman"/>
          <w:sz w:val="28"/>
          <w:szCs w:val="28"/>
        </w:rPr>
        <w:t xml:space="preserve">    12.2. Почтовый адрес, телефон, факс Учреждения (Организации): _________</w:t>
      </w:r>
    </w:p>
    <w:p w:rsidR="00D8665A" w:rsidRPr="00BB3AA8" w:rsidRDefault="00D8665A" w:rsidP="002F5371">
      <w:pPr>
        <w:pStyle w:val="ConsPlusNonformat"/>
        <w:ind w:firstLine="709"/>
        <w:jc w:val="both"/>
        <w:rPr>
          <w:rFonts w:ascii="Times New Roman" w:hAnsi="Times New Roman" w:cs="Times New Roman"/>
          <w:sz w:val="28"/>
          <w:szCs w:val="28"/>
        </w:rPr>
      </w:pPr>
      <w:r w:rsidRPr="00BB3AA8">
        <w:rPr>
          <w:rFonts w:ascii="Times New Roman" w:hAnsi="Times New Roman" w:cs="Times New Roman"/>
          <w:sz w:val="28"/>
          <w:szCs w:val="28"/>
        </w:rPr>
        <w:t>_____________________________________________________________________</w:t>
      </w:r>
      <w:r w:rsidR="000F0FCA" w:rsidRPr="00BB3AA8">
        <w:rPr>
          <w:rFonts w:ascii="Times New Roman" w:hAnsi="Times New Roman" w:cs="Times New Roman"/>
          <w:sz w:val="28"/>
          <w:szCs w:val="28"/>
        </w:rPr>
        <w:t>&lt;*&gt;.</w:t>
      </w:r>
    </w:p>
    <w:p w:rsidR="00D8665A" w:rsidRPr="00BB3AA8" w:rsidRDefault="00D8665A" w:rsidP="002F5371">
      <w:pPr>
        <w:pStyle w:val="ConsPlusNonformat"/>
        <w:ind w:firstLine="709"/>
        <w:jc w:val="both"/>
        <w:rPr>
          <w:rFonts w:ascii="Times New Roman" w:hAnsi="Times New Roman" w:cs="Times New Roman"/>
          <w:sz w:val="28"/>
          <w:szCs w:val="28"/>
        </w:rPr>
      </w:pPr>
      <w:r w:rsidRPr="00BB3AA8">
        <w:rPr>
          <w:rFonts w:ascii="Times New Roman" w:hAnsi="Times New Roman" w:cs="Times New Roman"/>
          <w:sz w:val="28"/>
          <w:szCs w:val="28"/>
        </w:rPr>
        <w:t xml:space="preserve">    12.3. Почтовый адрес Комитета: </w:t>
      </w:r>
      <w:r w:rsidR="000F0FCA" w:rsidRPr="00BB3AA8">
        <w:rPr>
          <w:rFonts w:ascii="Times New Roman" w:hAnsi="Times New Roman" w:cs="Times New Roman"/>
          <w:sz w:val="28"/>
          <w:szCs w:val="28"/>
        </w:rPr>
        <w:t>Санкт-Петербург, улица</w:t>
      </w:r>
      <w:r w:rsidR="00961E31" w:rsidRPr="00BB3AA8">
        <w:rPr>
          <w:rFonts w:ascii="Times New Roman" w:hAnsi="Times New Roman" w:cs="Times New Roman"/>
          <w:sz w:val="28"/>
          <w:szCs w:val="28"/>
        </w:rPr>
        <w:t xml:space="preserve"> Смольного, дом 3, 191311.</w:t>
      </w:r>
    </w:p>
    <w:p w:rsidR="007F6B3E" w:rsidRPr="00BB3AA8" w:rsidRDefault="007F6B3E" w:rsidP="002F5371">
      <w:pPr>
        <w:pStyle w:val="ConsPlusNonformat"/>
        <w:ind w:firstLine="709"/>
        <w:jc w:val="both"/>
        <w:rPr>
          <w:rFonts w:ascii="Times New Roman" w:hAnsi="Times New Roman" w:cs="Times New Roman"/>
          <w:sz w:val="28"/>
          <w:szCs w:val="28"/>
        </w:rPr>
      </w:pPr>
    </w:p>
    <w:p w:rsidR="00D8665A" w:rsidRPr="00BB3AA8" w:rsidRDefault="00D8665A" w:rsidP="002F5371">
      <w:pPr>
        <w:pStyle w:val="ConsPlusNormal"/>
        <w:ind w:firstLine="709"/>
        <w:jc w:val="both"/>
        <w:rPr>
          <w:rFonts w:ascii="Times New Roman" w:hAnsi="Times New Roman" w:cs="Times New Roman"/>
          <w:sz w:val="28"/>
          <w:szCs w:val="28"/>
        </w:rPr>
      </w:pPr>
      <w:r w:rsidRPr="00BB3AA8">
        <w:rPr>
          <w:rFonts w:ascii="Times New Roman" w:hAnsi="Times New Roman" w:cs="Times New Roman"/>
          <w:sz w:val="28"/>
          <w:szCs w:val="28"/>
        </w:rPr>
        <w:t>13. К настоящему договору прилагаются:</w:t>
      </w:r>
    </w:p>
    <w:p w:rsidR="00400304" w:rsidRPr="00400304" w:rsidRDefault="00400304" w:rsidP="002F5371">
      <w:pPr>
        <w:pStyle w:val="ConsPlusNormal"/>
        <w:ind w:firstLine="709"/>
        <w:jc w:val="both"/>
        <w:rPr>
          <w:rFonts w:ascii="Times New Roman" w:hAnsi="Times New Roman" w:cs="Times New Roman"/>
          <w:sz w:val="28"/>
          <w:szCs w:val="28"/>
        </w:rPr>
      </w:pPr>
      <w:r w:rsidRPr="00400304">
        <w:rPr>
          <w:rFonts w:ascii="Times New Roman" w:hAnsi="Times New Roman" w:cs="Times New Roman"/>
          <w:sz w:val="28"/>
          <w:szCs w:val="28"/>
        </w:rPr>
        <w:t>1) заверенная Учреждением (Организацией) копия Трудового договора;</w:t>
      </w:r>
    </w:p>
    <w:p w:rsidR="00400304" w:rsidRPr="00400304" w:rsidRDefault="00400304" w:rsidP="002F5371">
      <w:pPr>
        <w:pStyle w:val="ConsPlusNormal"/>
        <w:ind w:firstLine="709"/>
        <w:jc w:val="both"/>
        <w:rPr>
          <w:rFonts w:ascii="Times New Roman" w:hAnsi="Times New Roman" w:cs="Times New Roman"/>
          <w:sz w:val="28"/>
          <w:szCs w:val="28"/>
        </w:rPr>
      </w:pPr>
      <w:r w:rsidRPr="00400304">
        <w:rPr>
          <w:rFonts w:ascii="Times New Roman" w:hAnsi="Times New Roman" w:cs="Times New Roman"/>
          <w:sz w:val="28"/>
          <w:szCs w:val="28"/>
        </w:rPr>
        <w:t>2) выписка из Единого государственного реестра юридических лиц, выданная Учреждению (Организации) не позднее чем за 30 рабочих дней до даты заключения настоящего договора;</w:t>
      </w:r>
    </w:p>
    <w:p w:rsidR="00400304" w:rsidRPr="00400304" w:rsidRDefault="00400304" w:rsidP="002F5371">
      <w:pPr>
        <w:pStyle w:val="ConsPlusNormal"/>
        <w:ind w:firstLine="709"/>
        <w:jc w:val="both"/>
        <w:rPr>
          <w:rFonts w:ascii="Times New Roman" w:hAnsi="Times New Roman" w:cs="Times New Roman"/>
          <w:sz w:val="28"/>
          <w:szCs w:val="28"/>
        </w:rPr>
      </w:pPr>
      <w:r w:rsidRPr="00400304">
        <w:rPr>
          <w:rFonts w:ascii="Times New Roman" w:hAnsi="Times New Roman" w:cs="Times New Roman"/>
          <w:sz w:val="28"/>
          <w:szCs w:val="28"/>
        </w:rPr>
        <w:t>3) заверенная Учреждением (Организацией) копия устава Учреждения (Организации);</w:t>
      </w:r>
    </w:p>
    <w:p w:rsidR="00400304" w:rsidRPr="00400304" w:rsidRDefault="00400304" w:rsidP="002F5371">
      <w:pPr>
        <w:pStyle w:val="ConsPlusNormal"/>
        <w:ind w:firstLine="709"/>
        <w:jc w:val="both"/>
        <w:rPr>
          <w:rFonts w:ascii="Times New Roman" w:hAnsi="Times New Roman" w:cs="Times New Roman"/>
          <w:sz w:val="28"/>
          <w:szCs w:val="28"/>
        </w:rPr>
      </w:pPr>
      <w:r w:rsidRPr="00400304">
        <w:rPr>
          <w:rFonts w:ascii="Times New Roman" w:hAnsi="Times New Roman" w:cs="Times New Roman"/>
          <w:sz w:val="28"/>
          <w:szCs w:val="28"/>
        </w:rPr>
        <w:t>4) заверенная Учреждением (Организацией) копия трудовой книжки и(или) сведения о трудовой деятельности Молодого специалиста, предоставляемые из информационных ресурсов Фонда пенсионного и социального страхования Российской Федерации, по форме СТД-СФР;</w:t>
      </w:r>
    </w:p>
    <w:p w:rsidR="00400304" w:rsidRPr="00400304" w:rsidRDefault="00400304" w:rsidP="002F5371">
      <w:pPr>
        <w:pStyle w:val="ConsPlusNormal"/>
        <w:ind w:firstLine="709"/>
        <w:jc w:val="both"/>
        <w:rPr>
          <w:rFonts w:ascii="Times New Roman" w:hAnsi="Times New Roman" w:cs="Times New Roman"/>
          <w:sz w:val="28"/>
          <w:szCs w:val="28"/>
        </w:rPr>
      </w:pPr>
      <w:r w:rsidRPr="00400304">
        <w:rPr>
          <w:rFonts w:ascii="Times New Roman" w:hAnsi="Times New Roman" w:cs="Times New Roman"/>
          <w:sz w:val="28"/>
          <w:szCs w:val="28"/>
        </w:rPr>
        <w:t>5) заверенная Учреждением (Организацией) копия заявления о предоставлении дополнительной меры социальной поддержки;</w:t>
      </w:r>
    </w:p>
    <w:p w:rsidR="00400304" w:rsidRPr="00400304" w:rsidRDefault="00400304" w:rsidP="002F5371">
      <w:pPr>
        <w:pStyle w:val="ConsPlusNormal"/>
        <w:ind w:firstLine="709"/>
        <w:jc w:val="both"/>
        <w:rPr>
          <w:rFonts w:ascii="Times New Roman" w:hAnsi="Times New Roman" w:cs="Times New Roman"/>
          <w:sz w:val="28"/>
          <w:szCs w:val="28"/>
        </w:rPr>
      </w:pPr>
      <w:r w:rsidRPr="00400304">
        <w:rPr>
          <w:rFonts w:ascii="Times New Roman" w:hAnsi="Times New Roman" w:cs="Times New Roman"/>
          <w:sz w:val="28"/>
          <w:szCs w:val="28"/>
        </w:rPr>
        <w:t xml:space="preserve">6) заверенная Учреждением (Организацией) копия документа </w:t>
      </w:r>
      <w:r w:rsidRPr="00400304">
        <w:rPr>
          <w:rFonts w:ascii="Times New Roman" w:hAnsi="Times New Roman" w:cs="Times New Roman"/>
          <w:sz w:val="28"/>
          <w:szCs w:val="28"/>
        </w:rPr>
        <w:lastRenderedPageBreak/>
        <w:t>государственного образца о среднем профессиональном образовании или о высшем образовании (высшем профессиональном образовании), который выдан Молодому специалисту после 1 января 2008 года;</w:t>
      </w:r>
    </w:p>
    <w:p w:rsidR="00400304" w:rsidRPr="00400304" w:rsidRDefault="00400304" w:rsidP="002F5371">
      <w:pPr>
        <w:pStyle w:val="ConsPlusNormal"/>
        <w:ind w:firstLine="709"/>
        <w:jc w:val="both"/>
        <w:rPr>
          <w:rFonts w:ascii="Times New Roman" w:hAnsi="Times New Roman" w:cs="Times New Roman"/>
          <w:sz w:val="28"/>
          <w:szCs w:val="28"/>
        </w:rPr>
      </w:pPr>
      <w:r w:rsidRPr="00400304">
        <w:rPr>
          <w:rFonts w:ascii="Times New Roman" w:hAnsi="Times New Roman" w:cs="Times New Roman"/>
          <w:sz w:val="28"/>
          <w:szCs w:val="28"/>
        </w:rPr>
        <w:t>7) заверенная Учреждением (Организацией) копия паспорта Молодого специалиста;</w:t>
      </w:r>
    </w:p>
    <w:p w:rsidR="00400304" w:rsidRPr="00400304" w:rsidRDefault="00400304" w:rsidP="002F5371">
      <w:pPr>
        <w:pStyle w:val="ConsPlusNormal"/>
        <w:ind w:firstLine="709"/>
        <w:jc w:val="both"/>
        <w:rPr>
          <w:rFonts w:ascii="Times New Roman" w:hAnsi="Times New Roman" w:cs="Times New Roman"/>
          <w:sz w:val="28"/>
          <w:szCs w:val="28"/>
        </w:rPr>
      </w:pPr>
      <w:r w:rsidRPr="00400304">
        <w:rPr>
          <w:rFonts w:ascii="Times New Roman" w:hAnsi="Times New Roman" w:cs="Times New Roman"/>
          <w:sz w:val="28"/>
          <w:szCs w:val="28"/>
        </w:rPr>
        <w:t>8) заверенная Учреждением (Организацией) копия реквизитов банковского счета Молодого специалиста;</w:t>
      </w:r>
    </w:p>
    <w:p w:rsidR="00400304" w:rsidRPr="00400304" w:rsidRDefault="00400304" w:rsidP="002F5371">
      <w:pPr>
        <w:pStyle w:val="ConsPlusNormal"/>
        <w:ind w:firstLine="709"/>
        <w:jc w:val="both"/>
        <w:rPr>
          <w:rFonts w:ascii="Times New Roman" w:hAnsi="Times New Roman" w:cs="Times New Roman"/>
          <w:sz w:val="28"/>
          <w:szCs w:val="28"/>
        </w:rPr>
      </w:pPr>
      <w:r w:rsidRPr="00400304">
        <w:rPr>
          <w:rFonts w:ascii="Times New Roman" w:hAnsi="Times New Roman" w:cs="Times New Roman"/>
          <w:sz w:val="28"/>
          <w:szCs w:val="28"/>
        </w:rPr>
        <w:t>9) заверенная Учреждением (Организацией) копия свидетельства о постановке на учет физического лица в налоговом органе на территории Российской Федерации.</w:t>
      </w:r>
    </w:p>
    <w:p w:rsidR="00D8665A" w:rsidRDefault="00D8665A" w:rsidP="002F5371">
      <w:pPr>
        <w:pStyle w:val="ConsPlusNormal"/>
        <w:spacing w:before="220"/>
        <w:ind w:firstLine="709"/>
        <w:jc w:val="both"/>
        <w:rPr>
          <w:rFonts w:ascii="Times New Roman" w:hAnsi="Times New Roman" w:cs="Times New Roman"/>
          <w:sz w:val="28"/>
          <w:szCs w:val="28"/>
        </w:rPr>
      </w:pPr>
      <w:r w:rsidRPr="00BB3AA8">
        <w:rPr>
          <w:rFonts w:ascii="Times New Roman" w:hAnsi="Times New Roman" w:cs="Times New Roman"/>
          <w:sz w:val="28"/>
          <w:szCs w:val="28"/>
        </w:rPr>
        <w:t>14. Подписи участников настоящего договора:</w:t>
      </w:r>
    </w:p>
    <w:p w:rsidR="00CD3711" w:rsidRDefault="00CD3711" w:rsidP="002F5371">
      <w:pPr>
        <w:pStyle w:val="ConsPlusNormal"/>
        <w:spacing w:before="220"/>
        <w:ind w:firstLine="709"/>
        <w:jc w:val="both"/>
        <w:rPr>
          <w:rFonts w:ascii="Times New Roman" w:hAnsi="Times New Roman" w:cs="Times New Roman"/>
          <w:sz w:val="28"/>
          <w:szCs w:val="28"/>
        </w:rPr>
      </w:pPr>
    </w:p>
    <w:tbl>
      <w:tblPr>
        <w:tblStyle w:val="a4"/>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3576"/>
        <w:gridCol w:w="3269"/>
      </w:tblGrid>
      <w:tr w:rsidR="00CD3711" w:rsidTr="00C6438E">
        <w:tc>
          <w:tcPr>
            <w:tcW w:w="3576" w:type="dxa"/>
            <w:vAlign w:val="center"/>
          </w:tcPr>
          <w:p w:rsidR="00CD3711" w:rsidRDefault="00CD3711" w:rsidP="00C6438E">
            <w:pPr>
              <w:pStyle w:val="ConsPlusNormal"/>
              <w:spacing w:before="220"/>
              <w:jc w:val="center"/>
              <w:rPr>
                <w:rFonts w:ascii="Times New Roman" w:hAnsi="Times New Roman" w:cs="Times New Roman"/>
                <w:sz w:val="28"/>
                <w:szCs w:val="28"/>
              </w:rPr>
            </w:pPr>
            <w:r w:rsidRPr="00BB3AA8">
              <w:rPr>
                <w:rFonts w:ascii="Times New Roman" w:hAnsi="Times New Roman" w:cs="Times New Roman"/>
                <w:sz w:val="28"/>
                <w:szCs w:val="28"/>
              </w:rPr>
              <w:t>Молодой специалист</w:t>
            </w:r>
          </w:p>
        </w:tc>
        <w:tc>
          <w:tcPr>
            <w:tcW w:w="3576" w:type="dxa"/>
            <w:vAlign w:val="center"/>
          </w:tcPr>
          <w:p w:rsidR="00CD3711" w:rsidRDefault="00CD3711" w:rsidP="00C6438E">
            <w:pPr>
              <w:pStyle w:val="ConsPlusNormal"/>
              <w:spacing w:before="220"/>
              <w:jc w:val="center"/>
              <w:rPr>
                <w:rFonts w:ascii="Times New Roman" w:hAnsi="Times New Roman" w:cs="Times New Roman"/>
                <w:sz w:val="28"/>
                <w:szCs w:val="28"/>
              </w:rPr>
            </w:pPr>
            <w:r w:rsidRPr="00BB3AA8">
              <w:rPr>
                <w:rFonts w:ascii="Times New Roman" w:hAnsi="Times New Roman" w:cs="Times New Roman"/>
                <w:sz w:val="28"/>
                <w:szCs w:val="28"/>
              </w:rPr>
              <w:t>За Учреждение</w:t>
            </w:r>
          </w:p>
          <w:p w:rsidR="00CD3711" w:rsidRDefault="00CD3711" w:rsidP="00C6438E">
            <w:pPr>
              <w:pStyle w:val="ConsPlusNonformat"/>
              <w:jc w:val="center"/>
              <w:rPr>
                <w:rFonts w:ascii="Times New Roman" w:hAnsi="Times New Roman" w:cs="Times New Roman"/>
                <w:sz w:val="28"/>
                <w:szCs w:val="28"/>
              </w:rPr>
            </w:pPr>
            <w:r w:rsidRPr="00BB3AA8">
              <w:rPr>
                <w:rFonts w:ascii="Times New Roman" w:hAnsi="Times New Roman" w:cs="Times New Roman"/>
                <w:sz w:val="28"/>
                <w:szCs w:val="28"/>
              </w:rPr>
              <w:t>(Организацию)</w:t>
            </w:r>
          </w:p>
        </w:tc>
        <w:tc>
          <w:tcPr>
            <w:tcW w:w="3269" w:type="dxa"/>
            <w:vAlign w:val="center"/>
          </w:tcPr>
          <w:p w:rsidR="00CD3711" w:rsidRDefault="00CD3711" w:rsidP="00C6438E">
            <w:pPr>
              <w:pStyle w:val="ConsPlusNonformat"/>
              <w:jc w:val="center"/>
              <w:rPr>
                <w:rFonts w:ascii="Times New Roman" w:hAnsi="Times New Roman" w:cs="Times New Roman"/>
                <w:sz w:val="28"/>
                <w:szCs w:val="28"/>
              </w:rPr>
            </w:pPr>
            <w:r w:rsidRPr="00BB3AA8">
              <w:rPr>
                <w:rFonts w:ascii="Times New Roman" w:hAnsi="Times New Roman" w:cs="Times New Roman"/>
                <w:sz w:val="28"/>
                <w:szCs w:val="28"/>
              </w:rPr>
              <w:t>За Комитет</w:t>
            </w:r>
          </w:p>
        </w:tc>
      </w:tr>
      <w:tr w:rsidR="00CD3711" w:rsidTr="00C6438E">
        <w:tc>
          <w:tcPr>
            <w:tcW w:w="3576" w:type="dxa"/>
          </w:tcPr>
          <w:p w:rsidR="00CD3711" w:rsidRPr="00BB3AA8" w:rsidRDefault="00C6438E" w:rsidP="00C6438E">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w:t>
            </w:r>
          </w:p>
          <w:p w:rsidR="00CD3711" w:rsidRDefault="00CD3711" w:rsidP="00C6438E">
            <w:pPr>
              <w:pStyle w:val="ConsPlusNormal"/>
              <w:spacing w:before="220"/>
              <w:jc w:val="center"/>
              <w:rPr>
                <w:rFonts w:ascii="Times New Roman" w:hAnsi="Times New Roman" w:cs="Times New Roman"/>
                <w:sz w:val="28"/>
                <w:szCs w:val="28"/>
              </w:rPr>
            </w:pPr>
            <w:r w:rsidRPr="00BB3AA8">
              <w:rPr>
                <w:rFonts w:ascii="Times New Roman" w:hAnsi="Times New Roman" w:cs="Times New Roman"/>
                <w:sz w:val="28"/>
                <w:szCs w:val="28"/>
              </w:rPr>
              <w:t>(подпись)</w:t>
            </w:r>
          </w:p>
        </w:tc>
        <w:tc>
          <w:tcPr>
            <w:tcW w:w="3576" w:type="dxa"/>
          </w:tcPr>
          <w:p w:rsidR="00CD3711" w:rsidRPr="00BB3AA8" w:rsidRDefault="00CD3711" w:rsidP="00C6438E">
            <w:pPr>
              <w:pStyle w:val="ConsPlusNonformat"/>
              <w:jc w:val="center"/>
              <w:rPr>
                <w:rFonts w:ascii="Times New Roman" w:hAnsi="Times New Roman" w:cs="Times New Roman"/>
                <w:sz w:val="28"/>
                <w:szCs w:val="28"/>
              </w:rPr>
            </w:pPr>
            <w:r w:rsidRPr="00BB3AA8">
              <w:rPr>
                <w:rFonts w:ascii="Times New Roman" w:hAnsi="Times New Roman" w:cs="Times New Roman"/>
                <w:sz w:val="28"/>
                <w:szCs w:val="28"/>
              </w:rPr>
              <w:t>________________________</w:t>
            </w:r>
          </w:p>
          <w:p w:rsidR="00CD3711" w:rsidRDefault="00CD3711" w:rsidP="00C6438E">
            <w:pPr>
              <w:pStyle w:val="ConsPlusNormal"/>
              <w:spacing w:before="220"/>
              <w:jc w:val="center"/>
              <w:rPr>
                <w:rFonts w:ascii="Times New Roman" w:hAnsi="Times New Roman" w:cs="Times New Roman"/>
                <w:sz w:val="28"/>
                <w:szCs w:val="28"/>
              </w:rPr>
            </w:pPr>
            <w:r w:rsidRPr="00BB3AA8">
              <w:rPr>
                <w:rFonts w:ascii="Times New Roman" w:hAnsi="Times New Roman" w:cs="Times New Roman"/>
                <w:sz w:val="28"/>
                <w:szCs w:val="28"/>
              </w:rPr>
              <w:t>(подпись)</w:t>
            </w:r>
          </w:p>
        </w:tc>
        <w:tc>
          <w:tcPr>
            <w:tcW w:w="3269" w:type="dxa"/>
          </w:tcPr>
          <w:p w:rsidR="00CD3711" w:rsidRPr="00BB3AA8" w:rsidRDefault="00CD3711" w:rsidP="00C6438E">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w:t>
            </w:r>
          </w:p>
          <w:p w:rsidR="00CD3711" w:rsidRDefault="00CD3711" w:rsidP="00C6438E">
            <w:pPr>
              <w:pStyle w:val="ConsPlusNormal"/>
              <w:spacing w:before="220"/>
              <w:jc w:val="center"/>
              <w:rPr>
                <w:rFonts w:ascii="Times New Roman" w:hAnsi="Times New Roman" w:cs="Times New Roman"/>
                <w:sz w:val="28"/>
                <w:szCs w:val="28"/>
              </w:rPr>
            </w:pPr>
            <w:r w:rsidRPr="00BB3AA8">
              <w:rPr>
                <w:rFonts w:ascii="Times New Roman" w:hAnsi="Times New Roman" w:cs="Times New Roman"/>
                <w:sz w:val="28"/>
                <w:szCs w:val="28"/>
              </w:rPr>
              <w:t>(подпись)</w:t>
            </w:r>
          </w:p>
        </w:tc>
      </w:tr>
      <w:tr w:rsidR="00CD3711" w:rsidTr="00C6438E">
        <w:tc>
          <w:tcPr>
            <w:tcW w:w="3576" w:type="dxa"/>
          </w:tcPr>
          <w:p w:rsidR="00CD3711" w:rsidRDefault="00CD3711" w:rsidP="00C6438E">
            <w:pPr>
              <w:pStyle w:val="ConsPlusNormal"/>
              <w:spacing w:before="220"/>
              <w:jc w:val="center"/>
              <w:rPr>
                <w:rFonts w:ascii="Times New Roman" w:hAnsi="Times New Roman" w:cs="Times New Roman"/>
                <w:sz w:val="28"/>
                <w:szCs w:val="28"/>
              </w:rPr>
            </w:pPr>
            <w:r>
              <w:rPr>
                <w:rFonts w:ascii="Times New Roman" w:hAnsi="Times New Roman" w:cs="Times New Roman"/>
                <w:sz w:val="28"/>
                <w:szCs w:val="28"/>
              </w:rPr>
              <w:t>(фамилия, инициалы)</w:t>
            </w:r>
          </w:p>
        </w:tc>
        <w:tc>
          <w:tcPr>
            <w:tcW w:w="3576" w:type="dxa"/>
          </w:tcPr>
          <w:p w:rsidR="00CD3711" w:rsidRDefault="00CD3711" w:rsidP="00C6438E">
            <w:pPr>
              <w:pStyle w:val="ConsPlusNormal"/>
              <w:spacing w:before="220"/>
              <w:jc w:val="center"/>
              <w:rPr>
                <w:rFonts w:ascii="Times New Roman" w:hAnsi="Times New Roman" w:cs="Times New Roman"/>
                <w:sz w:val="28"/>
                <w:szCs w:val="28"/>
              </w:rPr>
            </w:pPr>
            <w:r>
              <w:rPr>
                <w:rFonts w:ascii="Times New Roman" w:hAnsi="Times New Roman" w:cs="Times New Roman"/>
                <w:sz w:val="28"/>
                <w:szCs w:val="28"/>
              </w:rPr>
              <w:t>(фамилия, инициалы, должность)</w:t>
            </w:r>
          </w:p>
        </w:tc>
        <w:tc>
          <w:tcPr>
            <w:tcW w:w="3269" w:type="dxa"/>
          </w:tcPr>
          <w:p w:rsidR="00CD3711" w:rsidRDefault="006B5A8A" w:rsidP="00C6438E">
            <w:pPr>
              <w:pStyle w:val="ConsPlusNormal"/>
              <w:spacing w:before="220"/>
              <w:jc w:val="center"/>
              <w:rPr>
                <w:rFonts w:ascii="Times New Roman" w:hAnsi="Times New Roman" w:cs="Times New Roman"/>
                <w:sz w:val="28"/>
                <w:szCs w:val="28"/>
              </w:rPr>
            </w:pPr>
            <w:r>
              <w:rPr>
                <w:rFonts w:ascii="Times New Roman" w:hAnsi="Times New Roman" w:cs="Times New Roman"/>
                <w:sz w:val="28"/>
                <w:szCs w:val="28"/>
              </w:rPr>
              <w:t>Первый заместитель председателя</w:t>
            </w:r>
            <w:r w:rsidR="00CD3711">
              <w:rPr>
                <w:rFonts w:ascii="Times New Roman" w:hAnsi="Times New Roman" w:cs="Times New Roman"/>
                <w:sz w:val="28"/>
                <w:szCs w:val="28"/>
              </w:rPr>
              <w:t xml:space="preserve"> комитета по культуре и туризму Ленинградской области</w:t>
            </w:r>
          </w:p>
          <w:p w:rsidR="00CD3711" w:rsidRDefault="006B5A8A" w:rsidP="00C6438E">
            <w:pPr>
              <w:pStyle w:val="ConsPlusNormal"/>
              <w:spacing w:before="220"/>
              <w:jc w:val="center"/>
              <w:rPr>
                <w:rFonts w:ascii="Times New Roman" w:hAnsi="Times New Roman" w:cs="Times New Roman"/>
                <w:sz w:val="28"/>
                <w:szCs w:val="28"/>
              </w:rPr>
            </w:pPr>
            <w:r>
              <w:rPr>
                <w:rFonts w:ascii="Times New Roman" w:hAnsi="Times New Roman" w:cs="Times New Roman"/>
                <w:sz w:val="28"/>
                <w:szCs w:val="28"/>
              </w:rPr>
              <w:t>Мельникова О.Л.</w:t>
            </w:r>
          </w:p>
          <w:p w:rsidR="00CD3711" w:rsidRDefault="00CD3711" w:rsidP="00C6438E">
            <w:pPr>
              <w:pStyle w:val="ConsPlusNormal"/>
              <w:spacing w:before="220"/>
              <w:jc w:val="center"/>
              <w:rPr>
                <w:rFonts w:ascii="Times New Roman" w:hAnsi="Times New Roman" w:cs="Times New Roman"/>
                <w:sz w:val="28"/>
                <w:szCs w:val="28"/>
              </w:rPr>
            </w:pPr>
          </w:p>
        </w:tc>
      </w:tr>
      <w:tr w:rsidR="00CD3711" w:rsidTr="00C6438E">
        <w:tc>
          <w:tcPr>
            <w:tcW w:w="3576" w:type="dxa"/>
          </w:tcPr>
          <w:p w:rsidR="00CD3711" w:rsidRDefault="00CD3711" w:rsidP="00C6438E">
            <w:pPr>
              <w:pStyle w:val="ConsPlusNormal"/>
              <w:spacing w:before="220"/>
              <w:jc w:val="center"/>
              <w:rPr>
                <w:rFonts w:ascii="Times New Roman" w:hAnsi="Times New Roman" w:cs="Times New Roman"/>
                <w:sz w:val="28"/>
                <w:szCs w:val="28"/>
              </w:rPr>
            </w:pPr>
          </w:p>
        </w:tc>
        <w:tc>
          <w:tcPr>
            <w:tcW w:w="3576" w:type="dxa"/>
          </w:tcPr>
          <w:p w:rsidR="00CD3711" w:rsidRDefault="00CD3711" w:rsidP="00C6438E">
            <w:pPr>
              <w:pStyle w:val="ConsPlusNormal"/>
              <w:spacing w:before="220"/>
              <w:jc w:val="center"/>
              <w:rPr>
                <w:rFonts w:ascii="Times New Roman" w:hAnsi="Times New Roman" w:cs="Times New Roman"/>
                <w:sz w:val="28"/>
                <w:szCs w:val="28"/>
              </w:rPr>
            </w:pPr>
            <w:r w:rsidRPr="00BB3AA8">
              <w:rPr>
                <w:rFonts w:ascii="Times New Roman" w:hAnsi="Times New Roman" w:cs="Times New Roman"/>
                <w:sz w:val="28"/>
                <w:szCs w:val="28"/>
              </w:rPr>
              <w:t>Место печати</w:t>
            </w:r>
          </w:p>
        </w:tc>
        <w:tc>
          <w:tcPr>
            <w:tcW w:w="3269" w:type="dxa"/>
          </w:tcPr>
          <w:p w:rsidR="00CD3711" w:rsidRDefault="00CD3711" w:rsidP="00C6438E">
            <w:pPr>
              <w:pStyle w:val="ConsPlusNormal"/>
              <w:spacing w:before="220"/>
              <w:jc w:val="center"/>
              <w:rPr>
                <w:rFonts w:ascii="Times New Roman" w:hAnsi="Times New Roman" w:cs="Times New Roman"/>
                <w:sz w:val="28"/>
                <w:szCs w:val="28"/>
              </w:rPr>
            </w:pPr>
            <w:r w:rsidRPr="00BB3AA8">
              <w:rPr>
                <w:rFonts w:ascii="Times New Roman" w:hAnsi="Times New Roman" w:cs="Times New Roman"/>
                <w:sz w:val="28"/>
                <w:szCs w:val="28"/>
              </w:rPr>
              <w:t>Место печати</w:t>
            </w:r>
          </w:p>
        </w:tc>
      </w:tr>
    </w:tbl>
    <w:p w:rsidR="00D8665A" w:rsidRPr="00BB3AA8" w:rsidRDefault="00D8665A" w:rsidP="002F5371">
      <w:pPr>
        <w:pStyle w:val="ConsPlusNonformat"/>
        <w:ind w:firstLine="709"/>
        <w:jc w:val="both"/>
        <w:rPr>
          <w:rFonts w:ascii="Times New Roman" w:hAnsi="Times New Roman" w:cs="Times New Roman"/>
          <w:sz w:val="28"/>
          <w:szCs w:val="28"/>
        </w:rPr>
      </w:pPr>
    </w:p>
    <w:p w:rsidR="00D8665A" w:rsidRPr="00BB3AA8" w:rsidRDefault="00D8665A" w:rsidP="002F5371">
      <w:pPr>
        <w:pStyle w:val="ConsPlusNormal"/>
        <w:ind w:firstLine="709"/>
        <w:jc w:val="both"/>
        <w:rPr>
          <w:rFonts w:ascii="Times New Roman" w:hAnsi="Times New Roman" w:cs="Times New Roman"/>
          <w:sz w:val="28"/>
          <w:szCs w:val="28"/>
        </w:rPr>
      </w:pPr>
    </w:p>
    <w:p w:rsidR="00D8665A" w:rsidRPr="00BB3AA8" w:rsidRDefault="00D8665A" w:rsidP="002F5371">
      <w:pPr>
        <w:pStyle w:val="ConsPlusNormal"/>
        <w:ind w:firstLine="709"/>
        <w:jc w:val="both"/>
        <w:rPr>
          <w:rFonts w:ascii="Times New Roman" w:hAnsi="Times New Roman" w:cs="Times New Roman"/>
          <w:sz w:val="28"/>
          <w:szCs w:val="28"/>
        </w:rPr>
      </w:pPr>
      <w:r w:rsidRPr="00BB3AA8">
        <w:rPr>
          <w:rFonts w:ascii="Times New Roman" w:hAnsi="Times New Roman" w:cs="Times New Roman"/>
          <w:sz w:val="28"/>
          <w:szCs w:val="28"/>
        </w:rPr>
        <w:t>--------------------------------</w:t>
      </w:r>
    </w:p>
    <w:p w:rsidR="00D8665A" w:rsidRPr="00D8665A" w:rsidRDefault="00D8665A" w:rsidP="002F5371">
      <w:pPr>
        <w:pStyle w:val="ConsPlusNormal"/>
        <w:spacing w:before="220"/>
        <w:ind w:firstLine="709"/>
        <w:jc w:val="both"/>
        <w:rPr>
          <w:rFonts w:ascii="Times New Roman" w:hAnsi="Times New Roman" w:cs="Times New Roman"/>
          <w:sz w:val="28"/>
          <w:szCs w:val="28"/>
        </w:rPr>
      </w:pPr>
      <w:bookmarkStart w:id="1" w:name="P223"/>
      <w:bookmarkEnd w:id="1"/>
      <w:r w:rsidRPr="00BB3AA8">
        <w:rPr>
          <w:rFonts w:ascii="Times New Roman" w:hAnsi="Times New Roman" w:cs="Times New Roman"/>
          <w:sz w:val="28"/>
          <w:szCs w:val="28"/>
        </w:rPr>
        <w:t xml:space="preserve">&lt;*&gt; Позиции заполняются </w:t>
      </w:r>
      <w:r w:rsidR="0040589C" w:rsidRPr="00BB3AA8">
        <w:rPr>
          <w:rFonts w:ascii="Times New Roman" w:hAnsi="Times New Roman" w:cs="Times New Roman"/>
          <w:sz w:val="28"/>
          <w:szCs w:val="28"/>
        </w:rPr>
        <w:t>У</w:t>
      </w:r>
      <w:r w:rsidR="000A2AB7" w:rsidRPr="00BB3AA8">
        <w:rPr>
          <w:rFonts w:ascii="Times New Roman" w:hAnsi="Times New Roman" w:cs="Times New Roman"/>
          <w:sz w:val="28"/>
          <w:szCs w:val="28"/>
        </w:rPr>
        <w:t>чреждением (</w:t>
      </w:r>
      <w:r w:rsidR="0040589C" w:rsidRPr="00BB3AA8">
        <w:rPr>
          <w:rFonts w:ascii="Times New Roman" w:hAnsi="Times New Roman" w:cs="Times New Roman"/>
          <w:sz w:val="28"/>
          <w:szCs w:val="28"/>
        </w:rPr>
        <w:t>О</w:t>
      </w:r>
      <w:r w:rsidR="0045688E" w:rsidRPr="00BB3AA8">
        <w:rPr>
          <w:rFonts w:ascii="Times New Roman" w:hAnsi="Times New Roman" w:cs="Times New Roman"/>
          <w:sz w:val="28"/>
          <w:szCs w:val="28"/>
        </w:rPr>
        <w:t xml:space="preserve">рганизацией) в печатном формате. </w:t>
      </w:r>
    </w:p>
    <w:p w:rsidR="00D8665A" w:rsidRPr="00D8665A" w:rsidRDefault="00D8665A" w:rsidP="002F5371">
      <w:pPr>
        <w:pStyle w:val="ConsPlusNormal"/>
        <w:ind w:firstLine="709"/>
        <w:jc w:val="both"/>
        <w:rPr>
          <w:rFonts w:ascii="Times New Roman" w:hAnsi="Times New Roman" w:cs="Times New Roman"/>
          <w:sz w:val="28"/>
          <w:szCs w:val="28"/>
        </w:rPr>
      </w:pPr>
    </w:p>
    <w:p w:rsidR="00D8665A" w:rsidRPr="00D8665A" w:rsidRDefault="00D8665A" w:rsidP="002F5371">
      <w:pPr>
        <w:pStyle w:val="ConsPlusNormal"/>
        <w:ind w:firstLine="709"/>
        <w:jc w:val="both"/>
        <w:rPr>
          <w:rFonts w:ascii="Times New Roman" w:hAnsi="Times New Roman" w:cs="Times New Roman"/>
          <w:sz w:val="28"/>
          <w:szCs w:val="28"/>
        </w:rPr>
      </w:pPr>
    </w:p>
    <w:p w:rsidR="00D2607E" w:rsidRPr="00D8665A" w:rsidRDefault="00D2607E" w:rsidP="002F5371">
      <w:pPr>
        <w:ind w:firstLine="709"/>
        <w:rPr>
          <w:rFonts w:ascii="Times New Roman" w:hAnsi="Times New Roman" w:cs="Times New Roman"/>
          <w:sz w:val="28"/>
          <w:szCs w:val="28"/>
        </w:rPr>
      </w:pPr>
    </w:p>
    <w:sectPr w:rsidR="00D2607E" w:rsidRPr="00D8665A" w:rsidSect="00855EE9">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65A"/>
    <w:rsid w:val="000A2AB7"/>
    <w:rsid w:val="000F0FCA"/>
    <w:rsid w:val="00140DD3"/>
    <w:rsid w:val="002F5371"/>
    <w:rsid w:val="00303932"/>
    <w:rsid w:val="003F19AC"/>
    <w:rsid w:val="00400304"/>
    <w:rsid w:val="0040589C"/>
    <w:rsid w:val="0045688E"/>
    <w:rsid w:val="00505E53"/>
    <w:rsid w:val="006B5A8A"/>
    <w:rsid w:val="007F6B3E"/>
    <w:rsid w:val="00845D95"/>
    <w:rsid w:val="00855EE9"/>
    <w:rsid w:val="00961E31"/>
    <w:rsid w:val="00A81FEC"/>
    <w:rsid w:val="00B05E61"/>
    <w:rsid w:val="00BB3AA8"/>
    <w:rsid w:val="00C2380D"/>
    <w:rsid w:val="00C40C75"/>
    <w:rsid w:val="00C6438E"/>
    <w:rsid w:val="00CD3711"/>
    <w:rsid w:val="00D2607E"/>
    <w:rsid w:val="00D302DF"/>
    <w:rsid w:val="00D3107B"/>
    <w:rsid w:val="00D4328A"/>
    <w:rsid w:val="00D735DD"/>
    <w:rsid w:val="00D8665A"/>
    <w:rsid w:val="00DD4F4E"/>
    <w:rsid w:val="00F16D64"/>
    <w:rsid w:val="00F57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66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665A"/>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961E31"/>
    <w:rPr>
      <w:color w:val="0000FF" w:themeColor="hyperlink"/>
      <w:u w:val="single"/>
    </w:rPr>
  </w:style>
  <w:style w:type="table" w:styleId="a4">
    <w:name w:val="Table Grid"/>
    <w:basedOn w:val="a1"/>
    <w:uiPriority w:val="59"/>
    <w:rsid w:val="00CD3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66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665A"/>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961E31"/>
    <w:rPr>
      <w:color w:val="0000FF" w:themeColor="hyperlink"/>
      <w:u w:val="single"/>
    </w:rPr>
  </w:style>
  <w:style w:type="table" w:styleId="a4">
    <w:name w:val="Table Grid"/>
    <w:basedOn w:val="a1"/>
    <w:uiPriority w:val="59"/>
    <w:rsid w:val="00CD3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64875&amp;dst=3060" TargetMode="External"/><Relationship Id="rId5" Type="http://schemas.openxmlformats.org/officeDocument/2006/relationships/hyperlink" Target="https://login.consultant.ru/link/?req=doc&amp;base=LAW&amp;n=464875&amp;dst=306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1656</Words>
  <Characters>9442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Константиновна Виленская</dc:creator>
  <cp:lastModifiedBy>Тюльтеев Андрей Алексеевич</cp:lastModifiedBy>
  <cp:revision>2</cp:revision>
  <dcterms:created xsi:type="dcterms:W3CDTF">2025-06-20T10:47:00Z</dcterms:created>
  <dcterms:modified xsi:type="dcterms:W3CDTF">2025-06-20T10:47:00Z</dcterms:modified>
</cp:coreProperties>
</file>