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98" w:rsidRDefault="00E06CF7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4C020B0" wp14:editId="69B2E025">
            <wp:simplePos x="0" y="0"/>
            <wp:positionH relativeFrom="column">
              <wp:posOffset>-56397</wp:posOffset>
            </wp:positionH>
            <wp:positionV relativeFrom="paragraph">
              <wp:posOffset>16157</wp:posOffset>
            </wp:positionV>
            <wp:extent cx="2756425" cy="2147776"/>
            <wp:effectExtent l="0" t="0" r="6350" b="5080"/>
            <wp:wrapNone/>
            <wp:docPr id="2" name="Рисунок 2" descr="C:\Users\as_golub\AppData\Local\Microsoft\Windows\INetCache\Content.Word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_golub\AppData\Local\Microsoft\Windows\INetCache\Content.Word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5" t="26584" r="31787" b="24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67" cy="214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pPr w:leftFromText="180" w:rightFromText="180" w:vertAnchor="text" w:horzAnchor="margin" w:tblpXSpec="right" w:tblpY="463"/>
        <w:tblW w:w="1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51"/>
        <w:gridCol w:w="3789"/>
      </w:tblGrid>
      <w:tr w:rsidR="00E06CF7" w:rsidTr="00E06CF7">
        <w:trPr>
          <w:trHeight w:val="855"/>
        </w:trPr>
        <w:tc>
          <w:tcPr>
            <w:tcW w:w="4395" w:type="dxa"/>
            <w:vMerge w:val="restart"/>
          </w:tcPr>
          <w:p w:rsidR="00E06CF7" w:rsidRDefault="00E06CF7" w:rsidP="00E06CF7">
            <w:pPr>
              <w:keepNext/>
              <w:ind w:right="41"/>
              <w:outlineLvl w:val="0"/>
            </w:pPr>
          </w:p>
        </w:tc>
        <w:tc>
          <w:tcPr>
            <w:tcW w:w="1951" w:type="dxa"/>
            <w:vAlign w:val="center"/>
          </w:tcPr>
          <w:p w:rsidR="00E06CF7" w:rsidRDefault="00E06CF7" w:rsidP="00384192">
            <w:pPr>
              <w:keepNext/>
              <w:ind w:right="41"/>
              <w:jc w:val="right"/>
              <w:outlineLvl w:val="0"/>
            </w:pPr>
          </w:p>
          <w:p w:rsidR="00E06CF7" w:rsidRDefault="00E06CF7" w:rsidP="00384192">
            <w:pPr>
              <w:keepNext/>
              <w:ind w:right="41"/>
              <w:jc w:val="right"/>
              <w:outlineLvl w:val="0"/>
            </w:pPr>
            <w:r>
              <w:rPr>
                <w:noProof/>
                <w:color w:val="3366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00AF794F" wp14:editId="66CD8817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33020</wp:posOffset>
                  </wp:positionV>
                  <wp:extent cx="380365" cy="474345"/>
                  <wp:effectExtent l="0" t="0" r="635" b="1905"/>
                  <wp:wrapNone/>
                  <wp:docPr id="4" name="Рисунок 4" descr="Герб Ленинград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Ленинград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9" w:type="dxa"/>
            <w:vAlign w:val="center"/>
          </w:tcPr>
          <w:p w:rsidR="00E06CF7" w:rsidRDefault="00E06CF7" w:rsidP="00384192">
            <w:pPr>
              <w:shd w:val="clear" w:color="auto" w:fill="FFFFFF"/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</w:pPr>
          </w:p>
          <w:p w:rsidR="00E06CF7" w:rsidRDefault="00E06CF7" w:rsidP="00384192">
            <w:pPr>
              <w:shd w:val="clear" w:color="auto" w:fill="FFFFFF"/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</w:pPr>
          </w:p>
          <w:p w:rsidR="00E06CF7" w:rsidRDefault="00E06CF7" w:rsidP="00384192">
            <w:pPr>
              <w:shd w:val="clear" w:color="auto" w:fill="FFFFFF"/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</w:pPr>
          </w:p>
          <w:p w:rsidR="00E06CF7" w:rsidRPr="0001487F" w:rsidRDefault="00E06CF7" w:rsidP="00384192">
            <w:pPr>
              <w:shd w:val="clear" w:color="auto" w:fill="FFFFFF"/>
              <w:rPr>
                <w:sz w:val="20"/>
                <w:szCs w:val="20"/>
              </w:rPr>
            </w:pPr>
            <w:r w:rsidRPr="0001487F"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  <w:t>КОМИТЕТ ПО КУЛЬТУРЕ И ТУРИЗМУ ЛЕНИНГРАДСКОЙ ОБЛАСТИ</w:t>
            </w:r>
          </w:p>
        </w:tc>
      </w:tr>
      <w:tr w:rsidR="00E06CF7" w:rsidTr="00E06CF7">
        <w:trPr>
          <w:trHeight w:val="980"/>
        </w:trPr>
        <w:tc>
          <w:tcPr>
            <w:tcW w:w="4395" w:type="dxa"/>
            <w:vMerge/>
          </w:tcPr>
          <w:p w:rsidR="00E06CF7" w:rsidRDefault="00E06CF7" w:rsidP="00E06CF7">
            <w:pPr>
              <w:keepNext/>
              <w:ind w:right="41"/>
              <w:jc w:val="center"/>
              <w:outlineLvl w:val="0"/>
              <w:rPr>
                <w:noProof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E06CF7" w:rsidRDefault="00E06CF7" w:rsidP="00384192">
            <w:pPr>
              <w:keepNext/>
              <w:ind w:right="41"/>
              <w:jc w:val="center"/>
              <w:outlineLvl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hidden="0" allowOverlap="1" wp14:anchorId="40870917" wp14:editId="1774953E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125095</wp:posOffset>
                  </wp:positionV>
                  <wp:extent cx="525780" cy="344805"/>
                  <wp:effectExtent l="0" t="0" r="7620" b="0"/>
                  <wp:wrapNone/>
                  <wp:docPr id="34" name="image2.jpg" descr="D:\aРАБОТА\Проекты\Сеть ТИЦ\logo_ITC_ne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:\aРАБОТА\Проекты\Сеть ТИЦ\logo_ITC_new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344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89" w:type="dxa"/>
            <w:vAlign w:val="center"/>
          </w:tcPr>
          <w:p w:rsidR="00E06CF7" w:rsidRDefault="00E06CF7" w:rsidP="00384192">
            <w:pPr>
              <w:shd w:val="clear" w:color="auto" w:fill="FFFFFF"/>
            </w:pPr>
            <w:r w:rsidRPr="0001487F"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  <w:t>ИНФОРМАЦИОННО-ТУРИСТСКИЙ ЦЕНТР ЛЕНИНГРАДСКОЙ ОБЛАСТИ</w:t>
            </w:r>
          </w:p>
        </w:tc>
      </w:tr>
    </w:tbl>
    <w:p w:rsidR="0001487F" w:rsidRDefault="0001487F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E06CF7" w:rsidRDefault="00E06CF7" w:rsidP="00EC639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7365D" w:themeColor="text2" w:themeShade="BF"/>
          <w:sz w:val="36"/>
          <w:szCs w:val="36"/>
          <w:lang w:eastAsia="ru-RU"/>
        </w:rPr>
      </w:pPr>
    </w:p>
    <w:p w:rsidR="00EC6398" w:rsidRPr="008D0B9E" w:rsidRDefault="00EC6398" w:rsidP="00E06CF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7365D" w:themeColor="text2" w:themeShade="BF"/>
          <w:sz w:val="36"/>
          <w:szCs w:val="36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36"/>
          <w:szCs w:val="36"/>
          <w:lang w:eastAsia="ru-RU"/>
        </w:rPr>
        <w:t>ПРОГРАММА</w:t>
      </w:r>
    </w:p>
    <w:p w:rsidR="00EC6398" w:rsidRPr="008D0B9E" w:rsidRDefault="00EC6398" w:rsidP="00EC639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7365D" w:themeColor="text2" w:themeShade="BF"/>
          <w:sz w:val="36"/>
          <w:szCs w:val="36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36"/>
          <w:szCs w:val="36"/>
          <w:lang w:eastAsia="ru-RU"/>
        </w:rPr>
        <w:t>ФЕСТИВАЛЯ «КОРЮШКА ИДЁТ!»</w:t>
      </w:r>
    </w:p>
    <w:p w:rsidR="00EC6398" w:rsidRPr="006F5797" w:rsidRDefault="00EC6398" w:rsidP="00EC639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7365D" w:themeColor="text2" w:themeShade="BF"/>
          <w:lang w:eastAsia="ru-RU"/>
        </w:rPr>
      </w:pPr>
    </w:p>
    <w:p w:rsidR="008D0B9E" w:rsidRDefault="008D0B9E" w:rsidP="00EC63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7365D" w:themeColor="text2" w:themeShade="BF"/>
          <w:lang w:eastAsia="ru-RU"/>
        </w:rPr>
        <w:sectPr w:rsidR="008D0B9E" w:rsidSect="00E06CF7">
          <w:pgSz w:w="11906" w:h="16838"/>
          <w:pgMar w:top="142" w:right="850" w:bottom="1134" w:left="993" w:header="708" w:footer="708" w:gutter="0"/>
          <w:cols w:space="708"/>
          <w:docGrid w:linePitch="360"/>
        </w:sectPr>
      </w:pPr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proofErr w:type="gramStart"/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lastRenderedPageBreak/>
        <w:t>11.00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 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20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.00 Работа площадок и тематических зон фестиваля 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(наб.</w:t>
      </w:r>
      <w:proofErr w:type="gramEnd"/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Ладожской флотилии, пр. </w:t>
      </w:r>
      <w:proofErr w:type="gramStart"/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Карла Маркса, пл. Кирова, площадь перед Гостиным Двором</w:t>
      </w:r>
      <w:r w:rsidR="0060681F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, Молодежный сквер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)</w:t>
      </w:r>
      <w:proofErr w:type="gramEnd"/>
    </w:p>
    <w:p w:rsidR="006F5797" w:rsidRPr="005C403C" w:rsidRDefault="002122F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Рыбацкая деревня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, Ленинградский гастроном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</w:t>
      </w:r>
      <w:r w:rsidR="006F579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– продажа свежей, жареной, копченой, вяленой и вареной рыбной продукции</w:t>
      </w:r>
      <w:r w:rsidR="00E06C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, и продукции фермеров Ленинградской области</w:t>
      </w:r>
      <w:r w:rsidR="006F579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.</w:t>
      </w:r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– Гастрономическая площадка 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</w:t>
      </w:r>
      <w:r w:rsidR="002122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корюшка и  рыбные </w:t>
      </w:r>
      <w:proofErr w:type="gramStart"/>
      <w:r w:rsidR="002122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деликатесы</w:t>
      </w:r>
      <w:proofErr w:type="gramEnd"/>
      <w:r w:rsidR="002122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приготовленн</w:t>
      </w:r>
      <w:r w:rsidR="002122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ые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по </w:t>
      </w:r>
      <w:r w:rsidR="00B17FC8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самым разнообразным  рецептам.</w:t>
      </w:r>
    </w:p>
    <w:p w:rsidR="00491698" w:rsidRPr="005C403C" w:rsidRDefault="00491698" w:rsidP="008D0B9E">
      <w:pPr>
        <w:spacing w:after="0" w:line="240" w:lineRule="atLeast"/>
        <w:jc w:val="both"/>
        <w:textAlignment w:val="baseline"/>
        <w:rPr>
          <w:rFonts w:eastAsia="Times New Roman" w:cstheme="minorHAnsi"/>
          <w:b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–   </w:t>
      </w:r>
      <w:r w:rsidRPr="005C403C">
        <w:rPr>
          <w:rFonts w:eastAsia="Times New Roman" w:cstheme="minorHAnsi"/>
          <w:b/>
          <w:color w:val="17365D" w:themeColor="text2" w:themeShade="BF"/>
          <w:sz w:val="24"/>
          <w:szCs w:val="25"/>
          <w:lang w:eastAsia="ru-RU"/>
        </w:rPr>
        <w:t xml:space="preserve">Музей Корюшки </w:t>
      </w:r>
    </w:p>
    <w:p w:rsidR="006F5797" w:rsidRPr="005C403C" w:rsidRDefault="00491698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– 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Я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рмарка ремесел, Местные бренды Ленинградской области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</w:t>
      </w:r>
      <w:r w:rsidR="006F579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– выставка-продажа изделий на</w:t>
      </w:r>
      <w:r w:rsidR="002122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родных художественных промыслов, сувениров </w:t>
      </w:r>
      <w:r w:rsidR="006F579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и декоративно-прикладного искусства.</w:t>
      </w:r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Детская арт-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площадка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– детские аттракционы, надувные батуты, творческие мастер-классы</w:t>
      </w:r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- </w:t>
      </w:r>
      <w:r w:rsidR="00FF0D7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Информационно-туристский центр  Ленинградской области:  </w:t>
      </w:r>
      <w:r w:rsidR="00FF0D70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конкурсы и викторины проекта  «Серебряное ожерелье России», пешеходные  экскурсии по Новой Ладоге и автобусные в Старую Ладогу </w:t>
      </w:r>
      <w:r w:rsidR="002122F7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на истерический фестиваль «К истокам Руси»</w:t>
      </w:r>
      <w:r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</w:t>
      </w:r>
    </w:p>
    <w:p w:rsidR="008A1790" w:rsidRPr="005C403C" w:rsidRDefault="008A1790" w:rsidP="008D0B9E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– 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В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ыставка «</w:t>
      </w:r>
      <w:r w:rsidR="00384192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Мастера 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Новой Ладоги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» </w:t>
      </w:r>
    </w:p>
    <w:p w:rsidR="006F5797" w:rsidRPr="005C403C" w:rsidRDefault="006F5797" w:rsidP="008D0B9E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Тематические фотозоны</w:t>
      </w:r>
    </w:p>
    <w:p w:rsidR="00FF0D70" w:rsidRPr="005C403C" w:rsidRDefault="00745B54" w:rsidP="0001487F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Мастер-классы  для молодежи</w:t>
      </w:r>
      <w:r w:rsidR="0001487F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: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="00E06CF7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мастер-классы от регионального штаба Всероссийской акции взаимопомощи #МЫВМЕСТЕ: плетение маскировочных сетей, сбор гуманитарной помощи.</w:t>
      </w:r>
    </w:p>
    <w:p w:rsidR="00B17FC8" w:rsidRPr="005C403C" w:rsidRDefault="00B17FC8" w:rsidP="00B72E6B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lastRenderedPageBreak/>
        <w:t xml:space="preserve">– выставка,  посвященная празднования 80-й годовщины Победы в Великой Отечественной войне </w:t>
      </w:r>
      <w:r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(музей А.В. Суворова по адресу ул. Суворова, д. 12А)</w:t>
      </w:r>
    </w:p>
    <w:p w:rsidR="00B72E6B" w:rsidRPr="005C403C" w:rsidRDefault="00B72E6B" w:rsidP="00B72E6B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Шахматные соревнования для гостей фестиваля</w:t>
      </w:r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proofErr w:type="gramStart"/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10.00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-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13.00  Конкурс рыбной ловли 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(наб.</w:t>
      </w:r>
      <w:proofErr w:type="gramEnd"/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proofErr w:type="gramStart"/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Ладожской флотилии) </w:t>
      </w:r>
      <w:hyperlink r:id="rId8" w:history="1"/>
      <w:proofErr w:type="gramEnd"/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proofErr w:type="gramStart"/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12.00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 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1</w:t>
      </w:r>
      <w:r w:rsidR="00167C3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7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.30 Кулинарные мастер-классы 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- жареная корюшка, </w:t>
      </w:r>
      <w:r w:rsidR="00E06C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суп из ладожской рыбы, традиционная калитка из ржаной муки</w:t>
      </w:r>
      <w:r w:rsidR="00384192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</w:t>
      </w:r>
      <w:r w:rsidR="00033B71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пр.</w:t>
      </w:r>
      <w:proofErr w:type="gramEnd"/>
      <w:r w:rsidR="00033B71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proofErr w:type="gramStart"/>
      <w:r w:rsidR="00033B71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Карла Маркса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)</w:t>
      </w:r>
      <w:proofErr w:type="gramEnd"/>
    </w:p>
    <w:p w:rsidR="00033B71" w:rsidRPr="005C403C" w:rsidRDefault="006D4310" w:rsidP="00033B71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13.0</w:t>
      </w:r>
      <w:r w:rsidR="00033B71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0-1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3</w:t>
      </w:r>
      <w:r w:rsidR="00033B71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.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3</w:t>
      </w:r>
      <w:r w:rsidR="00033B71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0</w:t>
      </w:r>
      <w:r w:rsidR="00033B71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Pr="005C403C">
        <w:rPr>
          <w:rFonts w:eastAsia="Times New Roman" w:cstheme="minorHAnsi"/>
          <w:b/>
          <w:color w:val="17365D" w:themeColor="text2" w:themeShade="BF"/>
          <w:sz w:val="24"/>
          <w:szCs w:val="25"/>
          <w:lang w:eastAsia="ru-RU"/>
        </w:rPr>
        <w:t xml:space="preserve">Театрализованный пролог, 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к</w:t>
      </w:r>
      <w:r w:rsidR="00033B71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онцертная программа </w:t>
      </w:r>
      <w:r w:rsidR="00033B71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Государственного оркестра русских народных инструментов «Метелица»</w:t>
      </w:r>
      <w:r w:rsidR="00033B71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(Главная сцена пл. Кирова)</w:t>
      </w:r>
    </w:p>
    <w:p w:rsidR="00167C30" w:rsidRPr="005C403C" w:rsidRDefault="00033B71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13.30 – 13.4</w:t>
      </w:r>
      <w:r w:rsidR="00167C3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5 Акция «Зарыбление» </w:t>
      </w:r>
      <w:r w:rsidR="00167C30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- торжественный выпуск молоди рыб в реку </w:t>
      </w:r>
      <w:proofErr w:type="gramStart"/>
      <w:r w:rsidR="00167C30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Волхов</w:t>
      </w:r>
      <w:r w:rsidR="008D0B9E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="008D0B9E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(наб.</w:t>
      </w:r>
      <w:proofErr w:type="gramEnd"/>
      <w:r w:rsidR="008D0B9E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proofErr w:type="gramStart"/>
      <w:r w:rsidR="008D0B9E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Ладожской флотилии)</w:t>
      </w:r>
      <w:proofErr w:type="gramEnd"/>
    </w:p>
    <w:p w:rsidR="00491698" w:rsidRPr="005C403C" w:rsidRDefault="00491698" w:rsidP="00491698">
      <w:pPr>
        <w:spacing w:after="0" w:line="240" w:lineRule="atLeast"/>
        <w:jc w:val="both"/>
        <w:textAlignment w:val="baseline"/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14.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0</w:t>
      </w:r>
      <w:r w:rsidR="00167C3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0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– 14:30</w:t>
      </w:r>
      <w:r w:rsidR="00167C3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Торжественная</w:t>
      </w:r>
      <w:r w:rsidR="006D4310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  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церемония </w:t>
      </w:r>
      <w:r w:rsidR="006D4310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открытия фестиваля</w:t>
      </w:r>
      <w:r w:rsidR="006D4310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, 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Церемония награждения 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п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обедителей конкурс</w:t>
      </w:r>
      <w:r w:rsidR="000B7655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а </w:t>
      </w:r>
      <w:bookmarkStart w:id="0" w:name="_GoBack"/>
      <w:bookmarkEnd w:id="0"/>
      <w:r w:rsidR="006F5797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(Главная сцена пл. Кирова)</w:t>
      </w:r>
    </w:p>
    <w:p w:rsidR="00491698" w:rsidRDefault="00491698" w:rsidP="008D0B9E">
      <w:pPr>
        <w:spacing w:after="0" w:line="240" w:lineRule="atLeast"/>
        <w:jc w:val="both"/>
        <w:textAlignment w:val="baseline"/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15.00- 1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8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.00 Концертная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 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программа </w:t>
      </w:r>
      <w:r w:rsidR="006D4310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выступление творческих коллективов  и молодых артистов Ленинградской области</w:t>
      </w:r>
      <w:r w:rsidR="006D4310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(Главная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 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сцена пл. Кирова) </w:t>
      </w:r>
    </w:p>
    <w:p w:rsidR="005C403C" w:rsidRPr="005C403C" w:rsidRDefault="005C403C" w:rsidP="008D0B9E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18:00</w:t>
      </w:r>
      <w:r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Интерактивный </w:t>
      </w:r>
      <w:proofErr w:type="spellStart"/>
      <w:r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квест</w:t>
      </w:r>
      <w:proofErr w:type="spellEnd"/>
      <w:r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для семейных команд «Суворовские чудо-богатыри» </w:t>
      </w:r>
      <w:r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(музей А.В. Суворова по адресу ул. Суворова, д. 12А)</w:t>
      </w:r>
    </w:p>
    <w:p w:rsidR="00384192" w:rsidRPr="005C403C" w:rsidRDefault="00167C30" w:rsidP="00384192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sectPr w:rsidR="00384192" w:rsidRPr="005C403C" w:rsidSect="00E06CF7">
          <w:type w:val="continuous"/>
          <w:pgSz w:w="11906" w:h="16838"/>
          <w:pgMar w:top="1134" w:right="707" w:bottom="1560" w:left="851" w:header="708" w:footer="708" w:gutter="0"/>
          <w:cols w:num="2" w:space="424"/>
          <w:docGrid w:linePitch="360"/>
        </w:sect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</w:t>
      </w:r>
      <w:r w:rsidR="00B72E6B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7</w:t>
      </w:r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.00 - 20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.00 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Гала-концерт</w:t>
      </w:r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»:</w:t>
      </w:r>
      <w:r w:rsidR="006F5797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 </w:t>
      </w:r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звездный гость певица 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Таисия </w:t>
      </w:r>
      <w:proofErr w:type="spellStart"/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Повалий</w:t>
      </w:r>
      <w:proofErr w:type="spellEnd"/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кавер</w:t>
      </w:r>
      <w:proofErr w:type="spellEnd"/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-групп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а</w:t>
      </w:r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  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«КРЮК</w:t>
      </w:r>
      <w:proofErr w:type="gramStart"/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OV</w:t>
      </w:r>
      <w:proofErr w:type="gramEnd"/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BAND</w:t>
      </w:r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»</w:t>
      </w:r>
      <w:r w:rsidR="00384192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,</w:t>
      </w:r>
      <w:r w:rsidR="0002559A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="006F5797" w:rsidRPr="005C403C">
        <w:rPr>
          <w:rFonts w:eastAsia="Times New Roman" w:cstheme="minorHAnsi"/>
          <w:bCs/>
          <w:i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(Главная сцена пл. Кирова</w:t>
      </w:r>
      <w:r w:rsidR="005511E1" w:rsidRPr="005C403C">
        <w:rPr>
          <w:rFonts w:eastAsia="Times New Roman" w:cstheme="minorHAnsi"/>
          <w:bCs/>
          <w:i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)</w:t>
      </w:r>
      <w:r w:rsidR="00E06CF7" w:rsidRPr="005C403C">
        <w:rPr>
          <w:noProof/>
          <w:sz w:val="24"/>
          <w:szCs w:val="25"/>
          <w:lang w:eastAsia="ru-RU"/>
        </w:rPr>
        <w:t xml:space="preserve"> </w:t>
      </w:r>
    </w:p>
    <w:p w:rsidR="00FF0D70" w:rsidRPr="00384192" w:rsidRDefault="005C403C" w:rsidP="00384192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noProof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1720D5E4" wp14:editId="61BA4B71">
            <wp:simplePos x="0" y="0"/>
            <wp:positionH relativeFrom="column">
              <wp:posOffset>-1119505</wp:posOffset>
            </wp:positionH>
            <wp:positionV relativeFrom="paragraph">
              <wp:posOffset>224293</wp:posOffset>
            </wp:positionV>
            <wp:extent cx="7628890" cy="1200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0D70" w:rsidRPr="00384192" w:rsidSect="008D0B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98"/>
    <w:rsid w:val="0001487F"/>
    <w:rsid w:val="0002559A"/>
    <w:rsid w:val="00033B71"/>
    <w:rsid w:val="000B7655"/>
    <w:rsid w:val="000E0103"/>
    <w:rsid w:val="0011021C"/>
    <w:rsid w:val="00133334"/>
    <w:rsid w:val="00167C30"/>
    <w:rsid w:val="001833E6"/>
    <w:rsid w:val="002122F7"/>
    <w:rsid w:val="002E252B"/>
    <w:rsid w:val="003546F7"/>
    <w:rsid w:val="00384192"/>
    <w:rsid w:val="00456581"/>
    <w:rsid w:val="004744CD"/>
    <w:rsid w:val="00491698"/>
    <w:rsid w:val="005511E1"/>
    <w:rsid w:val="005C403C"/>
    <w:rsid w:val="0060681F"/>
    <w:rsid w:val="006301AE"/>
    <w:rsid w:val="006B003F"/>
    <w:rsid w:val="006D4310"/>
    <w:rsid w:val="006F5797"/>
    <w:rsid w:val="00745B54"/>
    <w:rsid w:val="007C7358"/>
    <w:rsid w:val="008512A5"/>
    <w:rsid w:val="008A1790"/>
    <w:rsid w:val="008D0B9E"/>
    <w:rsid w:val="008D76C7"/>
    <w:rsid w:val="00A34753"/>
    <w:rsid w:val="00B17FC8"/>
    <w:rsid w:val="00B72E6B"/>
    <w:rsid w:val="00BD6DA7"/>
    <w:rsid w:val="00C50380"/>
    <w:rsid w:val="00D12A10"/>
    <w:rsid w:val="00E06CF7"/>
    <w:rsid w:val="00E0779E"/>
    <w:rsid w:val="00EC6398"/>
    <w:rsid w:val="00F77D2A"/>
    <w:rsid w:val="00FC34F7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3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F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F5797"/>
    <w:rPr>
      <w:i/>
      <w:iCs/>
    </w:rPr>
  </w:style>
  <w:style w:type="character" w:styleId="a8">
    <w:name w:val="Hyperlink"/>
    <w:basedOn w:val="a0"/>
    <w:uiPriority w:val="99"/>
    <w:semiHidden/>
    <w:unhideWhenUsed/>
    <w:rsid w:val="006F5797"/>
    <w:rPr>
      <w:color w:val="0000FF"/>
      <w:u w:val="single"/>
    </w:rPr>
  </w:style>
  <w:style w:type="table" w:styleId="a9">
    <w:name w:val="Table Grid"/>
    <w:basedOn w:val="a1"/>
    <w:uiPriority w:val="59"/>
    <w:rsid w:val="0001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3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F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F5797"/>
    <w:rPr>
      <w:i/>
      <w:iCs/>
    </w:rPr>
  </w:style>
  <w:style w:type="character" w:styleId="a8">
    <w:name w:val="Hyperlink"/>
    <w:basedOn w:val="a0"/>
    <w:uiPriority w:val="99"/>
    <w:semiHidden/>
    <w:unhideWhenUsed/>
    <w:rsid w:val="006F5797"/>
    <w:rPr>
      <w:color w:val="0000FF"/>
      <w:u w:val="single"/>
    </w:rPr>
  </w:style>
  <w:style w:type="table" w:styleId="a9">
    <w:name w:val="Table Grid"/>
    <w:basedOn w:val="a1"/>
    <w:uiPriority w:val="59"/>
    <w:rsid w:val="0001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prom.lenobl.ru/ru/o-komitete/napravleniya-deyatelnosti/rybohozyajstvennyj-kompleks/new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Сергеевна Голубь</dc:creator>
  <cp:lastModifiedBy>Третьякова Валентина Евгеньевна</cp:lastModifiedBy>
  <cp:revision>6</cp:revision>
  <cp:lastPrinted>2023-05-03T14:35:00Z</cp:lastPrinted>
  <dcterms:created xsi:type="dcterms:W3CDTF">2025-04-22T06:46:00Z</dcterms:created>
  <dcterms:modified xsi:type="dcterms:W3CDTF">2025-04-24T06:19:00Z</dcterms:modified>
</cp:coreProperties>
</file>